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B0016" w14:textId="004CE02F" w:rsidR="00AF099D" w:rsidRPr="008B2495" w:rsidRDefault="00AF099D" w:rsidP="00AF099D">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8B2495">
        <w:rPr>
          <w:rFonts w:ascii="Arial" w:eastAsia="MS Mincho" w:hAnsi="Arial" w:cs="Arial"/>
          <w:b/>
          <w:sz w:val="24"/>
          <w:szCs w:val="24"/>
          <w:lang w:val="en-GB"/>
        </w:rPr>
        <w:t>3GPP TSG-RAN WG4 Meeting #10</w:t>
      </w:r>
      <w:r w:rsidR="006F5F5B">
        <w:rPr>
          <w:rFonts w:ascii="Arial" w:eastAsia="MS Mincho" w:hAnsi="Arial" w:cs="Arial"/>
          <w:b/>
          <w:sz w:val="24"/>
          <w:szCs w:val="24"/>
          <w:lang w:val="en-GB"/>
        </w:rPr>
        <w:t>6</w:t>
      </w:r>
      <w:r w:rsidRPr="008B2495">
        <w:rPr>
          <w:rFonts w:ascii="Arial" w:eastAsia="MS Mincho" w:hAnsi="Arial" w:cs="Arial"/>
          <w:b/>
          <w:sz w:val="24"/>
          <w:szCs w:val="24"/>
          <w:lang w:val="en-GB"/>
        </w:rPr>
        <w:tab/>
        <w:t>R4-2</w:t>
      </w:r>
      <w:r w:rsidR="006F5F5B">
        <w:rPr>
          <w:rFonts w:ascii="Arial" w:eastAsia="MS Mincho" w:hAnsi="Arial" w:cs="Arial"/>
          <w:b/>
          <w:sz w:val="24"/>
          <w:szCs w:val="24"/>
          <w:lang w:val="en-GB"/>
        </w:rPr>
        <w:t>3</w:t>
      </w:r>
      <w:r w:rsidR="00A84E17" w:rsidRPr="00A84E17">
        <w:rPr>
          <w:rFonts w:ascii="Arial" w:eastAsia="MS Mincho" w:hAnsi="Arial" w:cs="Arial"/>
          <w:b/>
          <w:sz w:val="24"/>
          <w:szCs w:val="24"/>
          <w:lang w:val="en-GB"/>
        </w:rPr>
        <w:t>02527</w:t>
      </w:r>
    </w:p>
    <w:p w14:paraId="03DEF9ED" w14:textId="3BA929C1" w:rsidR="00AF099D" w:rsidRPr="008B2495" w:rsidRDefault="006F5F5B" w:rsidP="00AF099D">
      <w:pPr>
        <w:tabs>
          <w:tab w:val="right" w:pos="9356"/>
          <w:tab w:val="right" w:pos="13323"/>
        </w:tabs>
        <w:spacing w:after="0" w:line="240" w:lineRule="auto"/>
        <w:outlineLvl w:val="0"/>
        <w:rPr>
          <w:rFonts w:ascii="Arial" w:eastAsia="SimSun" w:hAnsi="Arial" w:cs="Times New Roman"/>
          <w:b/>
          <w:sz w:val="24"/>
          <w:szCs w:val="24"/>
          <w:lang w:val="en-GB" w:eastAsia="zh-CN"/>
        </w:rPr>
      </w:pPr>
      <w:r w:rsidRPr="006F5F5B">
        <w:rPr>
          <w:rFonts w:ascii="Arial" w:eastAsia="SimSun" w:hAnsi="Arial" w:cs="Times New Roman"/>
          <w:b/>
          <w:sz w:val="24"/>
          <w:szCs w:val="24"/>
          <w:lang w:val="en-GB" w:eastAsia="zh-CN"/>
        </w:rPr>
        <w:t>Athens, Greece, February 27</w:t>
      </w:r>
      <w:r>
        <w:rPr>
          <w:rFonts w:ascii="Arial" w:eastAsia="SimSun" w:hAnsi="Arial" w:cs="Times New Roman"/>
          <w:b/>
          <w:sz w:val="24"/>
          <w:szCs w:val="24"/>
          <w:lang w:val="en-GB" w:eastAsia="zh-CN"/>
        </w:rPr>
        <w:t>th</w:t>
      </w:r>
      <w:r w:rsidRPr="006F5F5B">
        <w:rPr>
          <w:rFonts w:ascii="Arial" w:eastAsia="SimSun" w:hAnsi="Arial" w:cs="Times New Roman"/>
          <w:b/>
          <w:sz w:val="24"/>
          <w:szCs w:val="24"/>
          <w:lang w:val="en-GB" w:eastAsia="zh-CN"/>
        </w:rPr>
        <w:t xml:space="preserve"> – March 3</w:t>
      </w:r>
      <w:r>
        <w:rPr>
          <w:rFonts w:ascii="Arial" w:eastAsia="SimSun" w:hAnsi="Arial" w:cs="Times New Roman"/>
          <w:b/>
          <w:sz w:val="24"/>
          <w:szCs w:val="24"/>
          <w:lang w:val="en-GB" w:eastAsia="zh-CN"/>
        </w:rPr>
        <w:t>rd, 2023</w:t>
      </w:r>
      <w:r w:rsidR="00AF099D" w:rsidRPr="008B2495">
        <w:rPr>
          <w:rFonts w:ascii="Arial" w:eastAsia="SimSun" w:hAnsi="Arial" w:cs="Times New Roman"/>
          <w:b/>
          <w:sz w:val="24"/>
          <w:szCs w:val="24"/>
          <w:lang w:val="en-GB" w:eastAsia="zh-CN"/>
        </w:rPr>
        <w:t xml:space="preserve">                             </w:t>
      </w:r>
    </w:p>
    <w:p w14:paraId="7604A8C2" w14:textId="77777777" w:rsidR="002B6FA4" w:rsidRPr="008B2495"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3C7DE7"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454ABCC8" w:rsidR="00216D5A" w:rsidRPr="003C7DE7" w:rsidRDefault="00216D5A" w:rsidP="00216D5A">
      <w:pPr>
        <w:tabs>
          <w:tab w:val="left" w:pos="2127"/>
        </w:tabs>
        <w:spacing w:after="60"/>
        <w:ind w:left="2131" w:hanging="2131"/>
        <w:outlineLvl w:val="0"/>
        <w:rPr>
          <w:rFonts w:asciiTheme="minorBidi" w:hAnsiTheme="minorBidi"/>
          <w:b/>
          <w:lang w:val="en-GB" w:eastAsia="zh-CN"/>
        </w:rPr>
      </w:pPr>
      <w:r w:rsidRPr="003C7DE7">
        <w:rPr>
          <w:rFonts w:asciiTheme="minorBidi" w:eastAsia="Batang" w:hAnsiTheme="minorBidi"/>
          <w:b/>
          <w:lang w:val="en-GB" w:eastAsia="zh-CN"/>
        </w:rPr>
        <w:t>Title:</w:t>
      </w:r>
      <w:r w:rsidRPr="003C7DE7">
        <w:rPr>
          <w:rFonts w:asciiTheme="minorBidi" w:eastAsia="Batang" w:hAnsiTheme="minorBidi"/>
          <w:b/>
          <w:lang w:val="en-GB" w:eastAsia="zh-CN"/>
        </w:rPr>
        <w:tab/>
      </w:r>
      <w:r w:rsidR="00236418">
        <w:rPr>
          <w:rFonts w:asciiTheme="minorBidi" w:eastAsia="Batang" w:hAnsiTheme="minorBidi"/>
          <w:b/>
          <w:lang w:val="en-GB" w:eastAsia="zh-CN"/>
        </w:rPr>
        <w:t xml:space="preserve">NTN UE Terminal </w:t>
      </w:r>
      <w:r w:rsidR="000F3AE6">
        <w:rPr>
          <w:rFonts w:asciiTheme="minorBidi" w:eastAsia="Batang" w:hAnsiTheme="minorBidi"/>
          <w:b/>
          <w:lang w:val="en-GB" w:eastAsia="zh-CN"/>
        </w:rPr>
        <w:t>Types for above 10 GHz</w:t>
      </w:r>
    </w:p>
    <w:p w14:paraId="27AC0F7A" w14:textId="7ABAADEF"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3C7DE7">
        <w:rPr>
          <w:rFonts w:asciiTheme="minorBidi" w:eastAsia="Batang" w:hAnsiTheme="minorBidi"/>
          <w:b/>
          <w:lang w:val="en-GB" w:eastAsia="zh-CN"/>
        </w:rPr>
        <w:t>Source:</w:t>
      </w:r>
      <w:r w:rsidRPr="003C7DE7">
        <w:rPr>
          <w:rFonts w:asciiTheme="minorBidi" w:eastAsia="Batang" w:hAnsiTheme="minorBidi"/>
          <w:b/>
          <w:lang w:val="en-GB" w:eastAsia="zh-CN"/>
        </w:rPr>
        <w:tab/>
      </w:r>
      <w:r w:rsidR="00924A97" w:rsidRPr="003C7DE7">
        <w:rPr>
          <w:rFonts w:asciiTheme="minorBidi" w:eastAsia="Batang" w:hAnsiTheme="minorBidi"/>
          <w:b/>
          <w:lang w:val="en-GB" w:eastAsia="zh-CN"/>
        </w:rPr>
        <w:t>THALES</w:t>
      </w:r>
      <w:r w:rsidR="006145A8">
        <w:rPr>
          <w:rFonts w:asciiTheme="minorBidi" w:eastAsia="Batang" w:hAnsiTheme="minorBidi"/>
          <w:b/>
          <w:lang w:val="en-GB" w:eastAsia="zh-CN"/>
        </w:rPr>
        <w:t xml:space="preserve">, </w:t>
      </w:r>
      <w:r w:rsidR="006145A8" w:rsidRPr="006145A8">
        <w:rPr>
          <w:rFonts w:asciiTheme="minorBidi" w:eastAsia="Batang" w:hAnsiTheme="minorBidi"/>
          <w:b/>
          <w:lang w:val="en-GB" w:eastAsia="zh-CN"/>
        </w:rPr>
        <w:t>Inmarsat, Hispasat</w:t>
      </w:r>
    </w:p>
    <w:p w14:paraId="709C4E74" w14:textId="77777777" w:rsidR="002B6FA4" w:rsidRPr="003C7DE7"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3C7DE7">
        <w:rPr>
          <w:rFonts w:asciiTheme="minorBidi" w:eastAsia="Batang" w:hAnsiTheme="minorBidi"/>
          <w:b/>
          <w:lang w:val="en-GB" w:eastAsia="zh-CN"/>
        </w:rPr>
        <w:t>Type:</w:t>
      </w:r>
      <w:r w:rsidRPr="003C7DE7">
        <w:rPr>
          <w:rFonts w:asciiTheme="minorBidi" w:eastAsia="Batang" w:hAnsiTheme="minorBidi"/>
          <w:b/>
          <w:lang w:val="en-GB" w:eastAsia="zh-CN"/>
        </w:rPr>
        <w:tab/>
      </w:r>
      <w:r w:rsidR="00CA4A04" w:rsidRPr="003C7DE7">
        <w:rPr>
          <w:rFonts w:asciiTheme="minorBidi" w:eastAsia="Batang" w:hAnsiTheme="minorBidi"/>
          <w:b/>
          <w:lang w:val="en-GB" w:eastAsia="zh-CN"/>
        </w:rPr>
        <w:t>D</w:t>
      </w:r>
      <w:r w:rsidRPr="003C7DE7">
        <w:rPr>
          <w:rFonts w:asciiTheme="minorBidi" w:eastAsia="Batang" w:hAnsiTheme="minorBidi"/>
          <w:b/>
          <w:lang w:val="en-GB" w:eastAsia="zh-CN"/>
        </w:rPr>
        <w:t>iscussion</w:t>
      </w:r>
    </w:p>
    <w:p w14:paraId="377AB86B" w14:textId="7098437F" w:rsidR="002B6FA4" w:rsidRPr="00A84E17" w:rsidRDefault="002B6FA4" w:rsidP="00216D5A">
      <w:pPr>
        <w:tabs>
          <w:tab w:val="left" w:pos="2127"/>
        </w:tabs>
        <w:spacing w:after="60"/>
        <w:ind w:left="2131" w:hanging="2131"/>
        <w:jc w:val="both"/>
        <w:outlineLvl w:val="0"/>
        <w:rPr>
          <w:rFonts w:asciiTheme="minorBidi" w:hAnsiTheme="minorBidi"/>
          <w:b/>
          <w:lang w:val="en-GB" w:eastAsia="zh-CN"/>
        </w:rPr>
      </w:pPr>
      <w:r w:rsidRPr="00A84E17">
        <w:rPr>
          <w:rFonts w:asciiTheme="minorBidi" w:eastAsia="Batang" w:hAnsiTheme="minorBidi"/>
          <w:b/>
          <w:lang w:val="en-GB" w:eastAsia="zh-CN"/>
        </w:rPr>
        <w:t>Document for:</w:t>
      </w:r>
      <w:r w:rsidRPr="00A84E17">
        <w:rPr>
          <w:rFonts w:asciiTheme="minorBidi" w:eastAsia="Batang" w:hAnsiTheme="minorBidi"/>
          <w:b/>
          <w:lang w:val="en-GB" w:eastAsia="zh-CN"/>
        </w:rPr>
        <w:tab/>
      </w:r>
      <w:r w:rsidR="00945B55" w:rsidRPr="00A84E17">
        <w:rPr>
          <w:rFonts w:asciiTheme="minorBidi" w:eastAsia="Batang" w:hAnsiTheme="minorBidi"/>
          <w:b/>
          <w:lang w:val="en-GB" w:eastAsia="zh-CN"/>
        </w:rPr>
        <w:t>Discussion</w:t>
      </w:r>
    </w:p>
    <w:p w14:paraId="7A01B982" w14:textId="15AC2853"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A84E17">
        <w:rPr>
          <w:rFonts w:asciiTheme="minorBidi" w:eastAsia="Batang" w:hAnsiTheme="minorBidi"/>
          <w:b/>
          <w:lang w:val="en-GB" w:eastAsia="zh-CN"/>
        </w:rPr>
        <w:t>Agenda Item:</w:t>
      </w:r>
      <w:r w:rsidRPr="00A84E17">
        <w:rPr>
          <w:rFonts w:asciiTheme="minorBidi" w:eastAsia="Batang" w:hAnsiTheme="minorBidi"/>
          <w:b/>
          <w:lang w:val="en-GB" w:eastAsia="zh-CN"/>
        </w:rPr>
        <w:tab/>
      </w:r>
      <w:r w:rsidR="009F0787" w:rsidRPr="00A84E17">
        <w:rPr>
          <w:rFonts w:asciiTheme="minorBidi" w:eastAsia="Batang" w:hAnsiTheme="minorBidi"/>
          <w:b/>
          <w:lang w:val="en-GB" w:eastAsia="zh-CN"/>
        </w:rPr>
        <w:t>9</w:t>
      </w:r>
      <w:r w:rsidR="0069692D" w:rsidRPr="00A84E17">
        <w:rPr>
          <w:rFonts w:asciiTheme="minorBidi" w:eastAsia="Batang" w:hAnsiTheme="minorBidi"/>
          <w:b/>
          <w:lang w:val="en-GB" w:eastAsia="zh-CN"/>
        </w:rPr>
        <w:t>.2</w:t>
      </w:r>
      <w:r w:rsidR="009F0787" w:rsidRPr="00A84E17">
        <w:rPr>
          <w:rFonts w:asciiTheme="minorBidi" w:eastAsia="Batang" w:hAnsiTheme="minorBidi"/>
          <w:b/>
          <w:lang w:val="en-GB" w:eastAsia="zh-CN"/>
        </w:rPr>
        <w:t>5</w:t>
      </w:r>
      <w:r w:rsidR="0069692D" w:rsidRPr="00A84E17">
        <w:rPr>
          <w:rFonts w:asciiTheme="minorBidi" w:eastAsia="Batang" w:hAnsiTheme="minorBidi"/>
          <w:b/>
          <w:lang w:val="en-GB" w:eastAsia="zh-CN"/>
        </w:rPr>
        <w:t>.</w:t>
      </w:r>
      <w:r w:rsidR="009F0787" w:rsidRPr="00A84E17">
        <w:rPr>
          <w:rFonts w:asciiTheme="minorBidi" w:eastAsia="Batang" w:hAnsiTheme="minorBidi"/>
          <w:b/>
          <w:lang w:val="en-GB" w:eastAsia="zh-CN"/>
        </w:rPr>
        <w:t>4</w:t>
      </w:r>
      <w:bookmarkStart w:id="4" w:name="_GoBack"/>
      <w:bookmarkEnd w:id="4"/>
    </w:p>
    <w:p w14:paraId="5F6BE5AB" w14:textId="15386F28" w:rsidR="006A1A84" w:rsidRPr="008C5CDA" w:rsidRDefault="002B6FA4" w:rsidP="008C5CDA">
      <w:pPr>
        <w:tabs>
          <w:tab w:val="left" w:pos="2127"/>
        </w:tabs>
        <w:spacing w:after="60"/>
        <w:ind w:left="2131" w:hanging="2131"/>
        <w:jc w:val="both"/>
        <w:rPr>
          <w:rFonts w:asciiTheme="minorBidi" w:hAnsiTheme="minorBidi"/>
          <w:b/>
          <w:lang w:val="en-GB" w:eastAsia="zh-CN"/>
        </w:rPr>
      </w:pPr>
      <w:r w:rsidRPr="003C7DE7">
        <w:rPr>
          <w:rFonts w:asciiTheme="minorBidi" w:eastAsia="Batang" w:hAnsiTheme="minorBidi"/>
          <w:b/>
          <w:lang w:val="en-GB" w:eastAsia="zh-CN"/>
        </w:rPr>
        <w:t>Release</w:t>
      </w:r>
      <w:r w:rsidRPr="003C7DE7">
        <w:rPr>
          <w:rFonts w:asciiTheme="minorBidi" w:eastAsia="Batang" w:hAnsiTheme="minorBidi"/>
          <w:b/>
          <w:lang w:val="en-GB" w:eastAsia="zh-CN"/>
        </w:rPr>
        <w:tab/>
        <w:t>Rel-1</w:t>
      </w:r>
      <w:r w:rsidR="00924A97" w:rsidRPr="003C7DE7">
        <w:rPr>
          <w:rFonts w:asciiTheme="minorBidi" w:eastAsia="Batang" w:hAnsiTheme="minorBidi"/>
          <w:b/>
          <w:lang w:val="en-GB" w:eastAsia="zh-CN"/>
        </w:rPr>
        <w:t>8</w:t>
      </w:r>
    </w:p>
    <w:bookmarkEnd w:id="2"/>
    <w:bookmarkEnd w:id="3"/>
    <w:p w14:paraId="4956CDA7" w14:textId="03F765B0" w:rsidR="006A1A84" w:rsidRPr="003C7DE7" w:rsidRDefault="00DA0946" w:rsidP="00623D46">
      <w:pPr>
        <w:pStyle w:val="Titre1"/>
        <w:rPr>
          <w:rFonts w:eastAsiaTheme="majorEastAsia"/>
        </w:rPr>
      </w:pPr>
      <w:r w:rsidRPr="003C7DE7">
        <w:rPr>
          <w:rFonts w:eastAsiaTheme="majorEastAsia"/>
        </w:rPr>
        <w:t>Introduction</w:t>
      </w:r>
    </w:p>
    <w:p w14:paraId="1D952843" w14:textId="57199C14" w:rsidR="00735B77" w:rsidRPr="003C7DE7" w:rsidRDefault="00735B77" w:rsidP="00A10859">
      <w:pPr>
        <w:spacing w:after="0" w:line="240" w:lineRule="auto"/>
        <w:jc w:val="both"/>
        <w:rPr>
          <w:rFonts w:ascii="Arial" w:hAnsi="Arial" w:cs="Arial"/>
          <w:lang w:val="en-GB"/>
        </w:rPr>
      </w:pPr>
    </w:p>
    <w:p w14:paraId="1908FBFA" w14:textId="2C73BD73" w:rsidR="008D25B1" w:rsidRPr="00954134" w:rsidRDefault="008D25B1"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Th</w:t>
      </w:r>
      <w:r w:rsidR="00FF6B03" w:rsidRPr="00954134">
        <w:rPr>
          <w:rFonts w:ascii="Arial" w:hAnsi="Arial" w:cs="Arial"/>
          <w:sz w:val="20"/>
          <w:szCs w:val="20"/>
          <w:lang w:val="en-GB" w:eastAsia="fr-FR"/>
        </w:rPr>
        <w:t xml:space="preserve">e following Satellite 5G NR </w:t>
      </w:r>
      <w:r w:rsidR="00D361AE">
        <w:rPr>
          <w:rFonts w:ascii="Arial" w:hAnsi="Arial" w:cs="Arial"/>
          <w:sz w:val="20"/>
          <w:szCs w:val="20"/>
          <w:lang w:val="en-GB" w:eastAsia="fr-FR"/>
        </w:rPr>
        <w:t xml:space="preserve">NTN </w:t>
      </w:r>
      <w:r w:rsidRPr="00954134">
        <w:rPr>
          <w:rFonts w:ascii="Arial" w:hAnsi="Arial" w:cs="Arial"/>
          <w:sz w:val="20"/>
          <w:szCs w:val="20"/>
          <w:lang w:val="en-GB" w:eastAsia="fr-FR"/>
        </w:rPr>
        <w:t>(Non-Terrestrial Networks) technical documents have been approved at the 3GPP RAN-Plenary #96 (Budapest, 6th-9th of June 2022)</w:t>
      </w:r>
      <w:r w:rsidR="00FF6B03" w:rsidRPr="00954134">
        <w:rPr>
          <w:rFonts w:ascii="Arial" w:hAnsi="Arial" w:cs="Arial"/>
          <w:sz w:val="20"/>
          <w:szCs w:val="20"/>
          <w:lang w:val="en-GB" w:eastAsia="fr-FR"/>
        </w:rPr>
        <w:t xml:space="preserve"> for the Release-17 NTN satellite connectivity using FR1 S-band (n256) and FR1 L-band (n255)</w:t>
      </w:r>
      <w:r w:rsidRPr="00954134">
        <w:rPr>
          <w:rFonts w:ascii="Arial" w:hAnsi="Arial" w:cs="Arial"/>
          <w:sz w:val="20"/>
          <w:szCs w:val="20"/>
          <w:lang w:val="en-GB" w:eastAsia="fr-FR"/>
        </w:rPr>
        <w:t>:</w:t>
      </w:r>
    </w:p>
    <w:p w14:paraId="08B755C7" w14:textId="50FE424F"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38.108 (NR; Satellite Node rad</w:t>
      </w:r>
      <w:r w:rsidR="00FF6B03" w:rsidRPr="00954134">
        <w:rPr>
          <w:rFonts w:ascii="Arial" w:hAnsi="Arial" w:cs="Arial"/>
          <w:sz w:val="20"/>
          <w:szCs w:val="20"/>
          <w:lang w:val="en-GB" w:eastAsia="fr-FR"/>
        </w:rPr>
        <w:t>io transmission and reception);</w:t>
      </w:r>
    </w:p>
    <w:p w14:paraId="7C62705B" w14:textId="1D36004E"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38.101-5 (NR; User Equipment (UE) radio transmission and reception; Part 5: Satellite access Radio Frequency (RF) and performance requirements</w:t>
      </w:r>
      <w:r w:rsidR="00FF6B03" w:rsidRPr="00954134">
        <w:rPr>
          <w:rFonts w:ascii="Arial" w:hAnsi="Arial" w:cs="Arial"/>
          <w:sz w:val="20"/>
          <w:szCs w:val="20"/>
          <w:lang w:val="en-GB" w:eastAsia="fr-FR"/>
        </w:rPr>
        <w:t>);</w:t>
      </w:r>
    </w:p>
    <w:p w14:paraId="0C8598D0" w14:textId="6BF57D87"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Report TR 38.863 (Non-terrestrial networks (NTN) related RF and co-existence aspects)</w:t>
      </w:r>
      <w:r w:rsidR="00FF6B03" w:rsidRPr="00954134">
        <w:rPr>
          <w:rFonts w:ascii="Arial" w:hAnsi="Arial" w:cs="Arial"/>
          <w:sz w:val="20"/>
          <w:szCs w:val="20"/>
          <w:lang w:val="en-GB" w:eastAsia="fr-FR"/>
        </w:rPr>
        <w:t>;</w:t>
      </w:r>
    </w:p>
    <w:p w14:paraId="20F64FE3" w14:textId="77777777" w:rsidR="008C5CDA" w:rsidRDefault="008C5CDA" w:rsidP="002A554D">
      <w:pPr>
        <w:spacing w:after="0" w:line="360" w:lineRule="auto"/>
        <w:jc w:val="both"/>
        <w:rPr>
          <w:rFonts w:ascii="Arial" w:hAnsi="Arial" w:cs="Arial"/>
          <w:sz w:val="20"/>
          <w:szCs w:val="20"/>
          <w:lang w:val="en-GB" w:eastAsia="fr-FR"/>
        </w:rPr>
      </w:pPr>
    </w:p>
    <w:p w14:paraId="00E97EBB" w14:textId="2F7B1C38" w:rsidR="00D359ED" w:rsidRPr="00954134" w:rsidRDefault="00D359ED"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From Article 5 of the ITU Radio Regulations (RR) the mobile operation of ESIMs is </w:t>
      </w:r>
      <w:r w:rsidR="00DA4BF2" w:rsidRPr="00954134">
        <w:rPr>
          <w:rFonts w:ascii="Arial" w:hAnsi="Arial" w:cs="Arial"/>
          <w:sz w:val="20"/>
          <w:szCs w:val="20"/>
          <w:lang w:val="en-GB" w:eastAsia="fr-FR"/>
        </w:rPr>
        <w:t xml:space="preserve">also </w:t>
      </w:r>
      <w:r w:rsidRPr="00954134">
        <w:rPr>
          <w:rFonts w:ascii="Arial" w:hAnsi="Arial" w:cs="Arial"/>
          <w:sz w:val="20"/>
          <w:szCs w:val="20"/>
          <w:lang w:val="en-GB" w:eastAsia="fr-FR"/>
        </w:rPr>
        <w:t>described in the following footnotes,</w:t>
      </w:r>
    </w:p>
    <w:p w14:paraId="4174DD7E" w14:textId="0860C37B"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5.527A The operation of earth stations in motion communicating with the FSS is subject to Resolution</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156</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(WRC-15). (WRC-15)</w:t>
      </w:r>
    </w:p>
    <w:p w14:paraId="08CB0F02" w14:textId="2F002520"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5.517A The operation of earth stations in motion communicating with geostationary fixed-satellite service space</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stations within the frequency bands 17.7-19.7 GHz (space-to-Earth) and 27.5-29.5 GHz (Earth-to-space) shall be subject</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 xml:space="preserve">to the application of Resolution 169 (WRC-19). (WRC-19)  </w:t>
      </w:r>
    </w:p>
    <w:p w14:paraId="3F27DCFC" w14:textId="77777777" w:rsidR="00016832" w:rsidRPr="00954134" w:rsidRDefault="00016832" w:rsidP="002A554D">
      <w:pPr>
        <w:spacing w:after="0" w:line="360" w:lineRule="auto"/>
        <w:jc w:val="both"/>
        <w:rPr>
          <w:rFonts w:ascii="Arial" w:hAnsi="Arial" w:cs="Arial"/>
          <w:sz w:val="20"/>
          <w:szCs w:val="20"/>
          <w:lang w:val="en-GB" w:eastAsia="fr-FR"/>
        </w:rPr>
      </w:pPr>
    </w:p>
    <w:p w14:paraId="536A8E68" w14:textId="4579A74E" w:rsidR="00954134" w:rsidRPr="00505985" w:rsidRDefault="00607D4A" w:rsidP="00505985">
      <w:pPr>
        <w:jc w:val="both"/>
        <w:rPr>
          <w:rFonts w:ascii="Arial" w:hAnsi="Arial" w:cs="Arial"/>
          <w:sz w:val="20"/>
          <w:szCs w:val="20"/>
          <w:lang w:val="en-GB" w:eastAsia="fr-FR"/>
        </w:rPr>
      </w:pPr>
      <w:r>
        <w:rPr>
          <w:rFonts w:ascii="Arial" w:hAnsi="Arial" w:cs="Arial"/>
          <w:sz w:val="20"/>
          <w:szCs w:val="20"/>
          <w:lang w:val="en-GB" w:eastAsia="fr-FR"/>
        </w:rPr>
        <w:t>NTN UE terminal</w:t>
      </w:r>
      <w:r w:rsidR="00505985">
        <w:rPr>
          <w:rFonts w:ascii="Arial" w:hAnsi="Arial" w:cs="Arial"/>
          <w:sz w:val="20"/>
          <w:szCs w:val="20"/>
          <w:lang w:val="en-GB" w:eastAsia="fr-FR"/>
        </w:rPr>
        <w:t xml:space="preserve"> types</w:t>
      </w:r>
      <w:r w:rsidR="00505985" w:rsidRPr="00505985">
        <w:rPr>
          <w:rFonts w:ascii="Arial" w:hAnsi="Arial" w:cs="Arial"/>
          <w:sz w:val="20"/>
          <w:szCs w:val="20"/>
          <w:lang w:val="en-GB" w:eastAsia="fr-FR"/>
        </w:rPr>
        <w:t xml:space="preserve"> </w:t>
      </w:r>
      <w:r w:rsidR="00505985" w:rsidRPr="00505985">
        <w:rPr>
          <w:rFonts w:ascii="Arial" w:hAnsi="Arial" w:cs="Arial" w:hint="eastAsia"/>
          <w:sz w:val="20"/>
          <w:szCs w:val="20"/>
          <w:lang w:val="en-GB" w:eastAsia="fr-FR"/>
        </w:rPr>
        <w:t>in</w:t>
      </w:r>
      <w:r w:rsidR="00505985" w:rsidRPr="00505985">
        <w:rPr>
          <w:rFonts w:ascii="Arial" w:hAnsi="Arial" w:cs="Arial"/>
          <w:sz w:val="20"/>
          <w:szCs w:val="20"/>
          <w:lang w:val="en-GB" w:eastAsia="fr-FR"/>
        </w:rPr>
        <w:t xml:space="preserve"> bands above 10</w:t>
      </w:r>
      <w:r w:rsidR="00505985">
        <w:rPr>
          <w:rFonts w:ascii="Arial" w:hAnsi="Arial" w:cs="Arial"/>
          <w:sz w:val="20"/>
          <w:szCs w:val="20"/>
          <w:lang w:val="en-GB" w:eastAsia="fr-FR"/>
        </w:rPr>
        <w:t xml:space="preserve"> </w:t>
      </w:r>
      <w:r w:rsidR="00505985" w:rsidRPr="00505985">
        <w:rPr>
          <w:rFonts w:ascii="Arial" w:hAnsi="Arial" w:cs="Arial"/>
          <w:sz w:val="20"/>
          <w:szCs w:val="20"/>
          <w:lang w:val="en-GB" w:eastAsia="fr-FR"/>
        </w:rPr>
        <w:t>GHz were discussed</w:t>
      </w:r>
      <w:r w:rsidR="00413A4F">
        <w:rPr>
          <w:rFonts w:ascii="Arial" w:hAnsi="Arial" w:cs="Arial"/>
          <w:sz w:val="20"/>
          <w:szCs w:val="20"/>
          <w:lang w:val="en-GB" w:eastAsia="fr-FR"/>
        </w:rPr>
        <w:t xml:space="preserve"> </w:t>
      </w:r>
      <w:r w:rsidR="00505985">
        <w:rPr>
          <w:rFonts w:ascii="Arial" w:hAnsi="Arial" w:cs="Arial"/>
          <w:sz w:val="20"/>
          <w:szCs w:val="20"/>
          <w:lang w:val="en-GB" w:eastAsia="fr-FR"/>
        </w:rPr>
        <w:t xml:space="preserve">at </w:t>
      </w:r>
      <w:r w:rsidR="00413A4F">
        <w:rPr>
          <w:rFonts w:ascii="Arial" w:hAnsi="Arial" w:cs="Arial"/>
          <w:sz w:val="20"/>
          <w:szCs w:val="20"/>
          <w:lang w:val="en-GB" w:eastAsia="fr-FR"/>
        </w:rPr>
        <w:t>RAN4#105</w:t>
      </w:r>
      <w:r w:rsidR="00D31742" w:rsidRPr="00954134">
        <w:rPr>
          <w:rFonts w:ascii="Arial" w:hAnsi="Arial" w:cs="Arial"/>
          <w:sz w:val="20"/>
          <w:szCs w:val="20"/>
          <w:lang w:val="en-GB" w:eastAsia="fr-FR"/>
        </w:rPr>
        <w:t xml:space="preserve"> </w:t>
      </w:r>
      <w:r w:rsidR="00505985">
        <w:rPr>
          <w:rFonts w:ascii="Arial" w:hAnsi="Arial" w:cs="Arial"/>
          <w:sz w:val="20"/>
          <w:szCs w:val="20"/>
          <w:lang w:val="en-GB" w:eastAsia="fr-FR"/>
        </w:rPr>
        <w:t xml:space="preserve">(see also </w:t>
      </w:r>
      <w:hyperlink r:id="rId11" w:history="1">
        <w:r w:rsidR="00505985" w:rsidRPr="00505985">
          <w:rPr>
            <w:rFonts w:ascii="Arial" w:hAnsi="Arial" w:cs="Arial"/>
            <w:sz w:val="20"/>
            <w:szCs w:val="20"/>
            <w:lang w:val="en-GB" w:eastAsia="fr-FR"/>
          </w:rPr>
          <w:t>R4-2220573</w:t>
        </w:r>
      </w:hyperlink>
      <w:r w:rsidR="00505985" w:rsidRPr="00505985">
        <w:rPr>
          <w:rFonts w:ascii="Arial" w:hAnsi="Arial" w:cs="Arial"/>
          <w:sz w:val="20"/>
          <w:szCs w:val="20"/>
          <w:lang w:val="en-GB" w:eastAsia="fr-FR"/>
        </w:rPr>
        <w:t xml:space="preserve">, </w:t>
      </w:r>
      <w:r w:rsidR="00505985">
        <w:rPr>
          <w:rFonts w:ascii="Arial" w:hAnsi="Arial" w:cs="Arial"/>
          <w:sz w:val="20"/>
          <w:szCs w:val="20"/>
          <w:lang w:val="en-GB" w:eastAsia="fr-FR"/>
        </w:rPr>
        <w:t>“</w:t>
      </w:r>
      <w:r w:rsidR="00505985" w:rsidRPr="00505985">
        <w:rPr>
          <w:rFonts w:ascii="Arial" w:hAnsi="Arial" w:cs="Arial"/>
          <w:sz w:val="20"/>
          <w:szCs w:val="20"/>
          <w:lang w:val="en-GB" w:eastAsia="fr-FR"/>
        </w:rPr>
        <w:t>WF on NTN UE RF requirements</w:t>
      </w:r>
      <w:r w:rsidR="00505985">
        <w:rPr>
          <w:rFonts w:ascii="Arial" w:hAnsi="Arial" w:cs="Arial"/>
          <w:sz w:val="20"/>
          <w:szCs w:val="20"/>
          <w:lang w:val="en-GB" w:eastAsia="fr-FR"/>
        </w:rPr>
        <w:t>”</w:t>
      </w:r>
      <w:r w:rsidR="00505985" w:rsidRPr="00505985">
        <w:rPr>
          <w:rFonts w:ascii="Arial" w:hAnsi="Arial" w:cs="Arial"/>
          <w:sz w:val="20"/>
          <w:szCs w:val="20"/>
          <w:lang w:val="en-GB" w:eastAsia="fr-FR"/>
        </w:rPr>
        <w:t>)</w:t>
      </w:r>
      <w:r w:rsidR="00505985">
        <w:rPr>
          <w:rFonts w:ascii="Arial" w:hAnsi="Arial" w:cs="Arial"/>
          <w:sz w:val="20"/>
          <w:szCs w:val="20"/>
          <w:lang w:val="en-GB" w:eastAsia="fr-FR"/>
        </w:rPr>
        <w:t xml:space="preserve"> </w:t>
      </w:r>
      <w:r w:rsidR="00247506">
        <w:rPr>
          <w:rFonts w:ascii="Arial" w:hAnsi="Arial" w:cs="Arial"/>
          <w:sz w:val="20"/>
          <w:szCs w:val="20"/>
          <w:lang w:val="en-GB" w:eastAsia="fr-FR"/>
        </w:rPr>
        <w:t>and</w:t>
      </w:r>
      <w:r w:rsidR="00505985">
        <w:rPr>
          <w:rFonts w:ascii="Arial" w:hAnsi="Arial" w:cs="Arial"/>
          <w:sz w:val="20"/>
          <w:szCs w:val="20"/>
          <w:lang w:val="en-GB" w:eastAsia="fr-FR"/>
        </w:rPr>
        <w:t xml:space="preserve"> </w:t>
      </w:r>
      <w:r w:rsidR="00247506">
        <w:rPr>
          <w:rFonts w:ascii="Arial" w:hAnsi="Arial" w:cs="Arial"/>
          <w:sz w:val="20"/>
          <w:szCs w:val="20"/>
          <w:lang w:val="en-GB" w:eastAsia="fr-FR"/>
        </w:rPr>
        <w:t xml:space="preserve">in RAN4#105 </w:t>
      </w:r>
      <w:r w:rsidR="00505985">
        <w:rPr>
          <w:rFonts w:ascii="Arial" w:hAnsi="Arial" w:cs="Arial"/>
          <w:sz w:val="20"/>
          <w:szCs w:val="20"/>
          <w:lang w:val="en-GB" w:eastAsia="fr-FR"/>
        </w:rPr>
        <w:t>Main session report. Thanks to these discussions, a few agreements have been formulated, such as:</w:t>
      </w:r>
    </w:p>
    <w:tbl>
      <w:tblPr>
        <w:tblStyle w:val="Grilledutableau"/>
        <w:tblW w:w="0" w:type="auto"/>
        <w:tblLook w:val="04A0" w:firstRow="1" w:lastRow="0" w:firstColumn="1" w:lastColumn="0" w:noHBand="0" w:noVBand="1"/>
      </w:tblPr>
      <w:tblGrid>
        <w:gridCol w:w="9394"/>
      </w:tblGrid>
      <w:tr w:rsidR="00231958" w14:paraId="0C099195" w14:textId="77777777" w:rsidTr="00231958">
        <w:tc>
          <w:tcPr>
            <w:tcW w:w="9394" w:type="dxa"/>
          </w:tcPr>
          <w:p w14:paraId="2940F4A8" w14:textId="47D0E82B" w:rsidR="00505985" w:rsidRPr="008C5CDA" w:rsidRDefault="00505985" w:rsidP="00505985">
            <w:pPr>
              <w:rPr>
                <w:rFonts w:ascii="Arial" w:hAnsi="Arial" w:cs="Arial"/>
                <w:b/>
                <w:sz w:val="20"/>
                <w:highlight w:val="green"/>
              </w:rPr>
            </w:pPr>
            <w:r w:rsidRPr="008C5CDA">
              <w:rPr>
                <w:rFonts w:ascii="Arial" w:hAnsi="Arial" w:cs="Arial"/>
                <w:b/>
                <w:sz w:val="20"/>
                <w:highlight w:val="green"/>
              </w:rPr>
              <w:t>Agreement:</w:t>
            </w:r>
          </w:p>
          <w:p w14:paraId="3BF6ACE5" w14:textId="77777777" w:rsidR="00505985" w:rsidRPr="008C5CDA" w:rsidRDefault="00505985" w:rsidP="00505985">
            <w:pPr>
              <w:pStyle w:val="Paragraphedeliste"/>
              <w:numPr>
                <w:ilvl w:val="0"/>
                <w:numId w:val="15"/>
              </w:numPr>
              <w:spacing w:after="120"/>
              <w:contextualSpacing w:val="0"/>
              <w:rPr>
                <w:rFonts w:ascii="Arial" w:hAnsi="Arial" w:cs="Arial"/>
                <w:sz w:val="20"/>
                <w:highlight w:val="green"/>
              </w:rPr>
            </w:pPr>
            <w:r w:rsidRPr="008C5CDA">
              <w:rPr>
                <w:rFonts w:ascii="Arial" w:hAnsi="Arial" w:cs="Arial"/>
                <w:sz w:val="20"/>
                <w:highlight w:val="green"/>
              </w:rPr>
              <w:t>For NTN UE with parabolic antenna, to define the conducted requirement and further discuss how to define radiated requirement for it (e.g. EIRP limits, etc)</w:t>
            </w:r>
          </w:p>
          <w:p w14:paraId="01539B32" w14:textId="77777777" w:rsidR="00505985" w:rsidRPr="008C5CDA" w:rsidRDefault="00505985" w:rsidP="00505985">
            <w:pPr>
              <w:rPr>
                <w:rFonts w:ascii="Arial" w:hAnsi="Arial" w:cs="Arial"/>
                <w:b/>
                <w:sz w:val="20"/>
                <w:lang w:eastAsia="en-GB"/>
              </w:rPr>
            </w:pPr>
            <w:r w:rsidRPr="008C5CDA">
              <w:rPr>
                <w:rFonts w:ascii="Arial" w:hAnsi="Arial" w:cs="Arial"/>
                <w:b/>
                <w:sz w:val="20"/>
                <w:lang w:eastAsia="en-GB"/>
              </w:rPr>
              <w:t>Issue 4-2: For NTN UE with phase antenna array, radiated requirement only to be defined?</w:t>
            </w:r>
          </w:p>
          <w:p w14:paraId="7F758402" w14:textId="77777777" w:rsidR="00505985" w:rsidRPr="008C5CDA" w:rsidRDefault="00505985" w:rsidP="00505985">
            <w:pPr>
              <w:rPr>
                <w:rFonts w:ascii="Arial" w:hAnsi="Arial" w:cs="Arial"/>
                <w:b/>
                <w:sz w:val="20"/>
                <w:highlight w:val="green"/>
              </w:rPr>
            </w:pPr>
            <w:r w:rsidRPr="008C5CDA">
              <w:rPr>
                <w:rFonts w:ascii="Arial" w:hAnsi="Arial" w:cs="Arial"/>
                <w:b/>
                <w:sz w:val="20"/>
                <w:highlight w:val="green"/>
              </w:rPr>
              <w:t xml:space="preserve">Agreement: </w:t>
            </w:r>
          </w:p>
          <w:p w14:paraId="1A716A59" w14:textId="3DD406D7" w:rsidR="00231958" w:rsidRPr="008C5CDA" w:rsidRDefault="00505985" w:rsidP="008C5CDA">
            <w:pPr>
              <w:pStyle w:val="Paragraphedeliste"/>
              <w:numPr>
                <w:ilvl w:val="0"/>
                <w:numId w:val="15"/>
              </w:numPr>
              <w:spacing w:after="120"/>
              <w:contextualSpacing w:val="0"/>
              <w:rPr>
                <w:rFonts w:ascii="Arial" w:hAnsi="Arial" w:cs="Arial"/>
                <w:sz w:val="20"/>
                <w:highlight w:val="green"/>
              </w:rPr>
            </w:pPr>
            <w:r w:rsidRPr="008C5CDA">
              <w:rPr>
                <w:rFonts w:ascii="Arial" w:hAnsi="Arial" w:cs="Arial"/>
                <w:sz w:val="20"/>
                <w:highlight w:val="green"/>
              </w:rPr>
              <w:t>For NTN UE with phase antenna array if defined, only radiated requirements are to be specified.</w:t>
            </w:r>
          </w:p>
        </w:tc>
      </w:tr>
    </w:tbl>
    <w:p w14:paraId="4E8B951D" w14:textId="7613ECF8" w:rsidR="002A554D" w:rsidRPr="009C4396" w:rsidRDefault="007F63B7" w:rsidP="009C4396">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lastRenderedPageBreak/>
        <w:t xml:space="preserve">This contribution </w:t>
      </w:r>
      <w:r w:rsidR="00FF6B03" w:rsidRPr="00954134">
        <w:rPr>
          <w:rFonts w:ascii="Arial" w:hAnsi="Arial" w:cs="Arial"/>
          <w:sz w:val="20"/>
          <w:szCs w:val="20"/>
          <w:lang w:val="en-GB" w:eastAsia="fr-FR"/>
        </w:rPr>
        <w:t xml:space="preserve">therefore </w:t>
      </w:r>
      <w:r w:rsidR="000F58F7" w:rsidRPr="00954134">
        <w:rPr>
          <w:rFonts w:ascii="Arial" w:hAnsi="Arial" w:cs="Arial"/>
          <w:sz w:val="20"/>
          <w:szCs w:val="20"/>
          <w:lang w:val="en-GB" w:eastAsia="fr-FR"/>
        </w:rPr>
        <w:t xml:space="preserve">provides </w:t>
      </w:r>
      <w:r w:rsidR="006368E1" w:rsidRPr="00954134">
        <w:rPr>
          <w:rFonts w:ascii="Arial" w:hAnsi="Arial" w:cs="Arial"/>
          <w:sz w:val="20"/>
          <w:szCs w:val="20"/>
          <w:lang w:val="en-GB" w:eastAsia="fr-FR"/>
        </w:rPr>
        <w:t xml:space="preserve">material for </w:t>
      </w:r>
      <w:r w:rsidR="000F58F7" w:rsidRPr="00954134">
        <w:rPr>
          <w:rFonts w:ascii="Arial" w:hAnsi="Arial" w:cs="Arial"/>
          <w:sz w:val="20"/>
          <w:szCs w:val="20"/>
          <w:lang w:val="en-GB" w:eastAsia="fr-FR"/>
        </w:rPr>
        <w:t xml:space="preserve">discussion </w:t>
      </w:r>
      <w:r w:rsidR="005B2181" w:rsidRPr="00954134">
        <w:rPr>
          <w:rFonts w:ascii="Arial" w:hAnsi="Arial" w:cs="Arial"/>
          <w:sz w:val="20"/>
          <w:szCs w:val="20"/>
          <w:lang w:val="en-GB" w:eastAsia="fr-FR"/>
        </w:rPr>
        <w:t xml:space="preserve">with respect </w:t>
      </w:r>
      <w:r w:rsidR="00247506">
        <w:rPr>
          <w:rFonts w:ascii="Arial" w:hAnsi="Arial" w:cs="Arial"/>
          <w:sz w:val="20"/>
          <w:szCs w:val="20"/>
          <w:lang w:val="en-GB" w:eastAsia="fr-FR"/>
        </w:rPr>
        <w:t>to NTN UE terminal types in above 10 GHz.</w:t>
      </w:r>
      <w:r w:rsidR="000E0D8F">
        <w:rPr>
          <w:rFonts w:ascii="Arial" w:hAnsi="Arial" w:cs="Arial"/>
          <w:sz w:val="20"/>
          <w:szCs w:val="20"/>
          <w:lang w:val="en-GB" w:eastAsia="fr-FR"/>
        </w:rPr>
        <w:t xml:space="preserve"> The reader should also consider as reference the documents submitted in RAN4#106 AI </w:t>
      </w:r>
      <w:r w:rsidR="000E0D8F" w:rsidRPr="000E0D8F">
        <w:rPr>
          <w:rFonts w:ascii="Arial" w:hAnsi="Arial" w:cs="Arial"/>
          <w:sz w:val="20"/>
          <w:szCs w:val="20"/>
          <w:lang w:val="en-GB" w:eastAsia="fr-FR"/>
        </w:rPr>
        <w:t>9.25.</w:t>
      </w:r>
      <w:r w:rsidR="000E0D8F">
        <w:rPr>
          <w:rFonts w:ascii="Arial" w:hAnsi="Arial" w:cs="Arial"/>
          <w:sz w:val="20"/>
          <w:szCs w:val="20"/>
          <w:lang w:val="en-GB" w:eastAsia="fr-FR"/>
        </w:rPr>
        <w:t>2</w:t>
      </w:r>
      <w:r w:rsidR="00697413">
        <w:rPr>
          <w:rFonts w:ascii="Arial" w:hAnsi="Arial" w:cs="Arial"/>
          <w:sz w:val="20"/>
          <w:szCs w:val="20"/>
          <w:lang w:val="en-GB" w:eastAsia="fr-FR"/>
        </w:rPr>
        <w:t xml:space="preserve"> (see for instance </w:t>
      </w:r>
      <w:r w:rsidR="00697413" w:rsidRPr="00697413">
        <w:rPr>
          <w:rFonts w:ascii="Arial" w:hAnsi="Arial" w:cs="Arial"/>
          <w:sz w:val="20"/>
          <w:szCs w:val="20"/>
          <w:lang w:val="en-GB" w:eastAsia="fr-FR"/>
        </w:rPr>
        <w:t>R4-2302535</w:t>
      </w:r>
      <w:r w:rsidR="00697413">
        <w:rPr>
          <w:rFonts w:ascii="Arial" w:hAnsi="Arial" w:cs="Arial"/>
          <w:sz w:val="20"/>
          <w:szCs w:val="20"/>
          <w:lang w:val="en-GB" w:eastAsia="fr-FR"/>
        </w:rPr>
        <w:t>, THALES)</w:t>
      </w:r>
      <w:r w:rsidR="000E0D8F" w:rsidRPr="000E0D8F">
        <w:rPr>
          <w:rFonts w:ascii="Arial" w:hAnsi="Arial" w:cs="Arial"/>
          <w:sz w:val="20"/>
          <w:szCs w:val="20"/>
          <w:lang w:val="en-GB" w:eastAsia="fr-FR"/>
        </w:rPr>
        <w:t>.</w:t>
      </w:r>
    </w:p>
    <w:p w14:paraId="12CCA450" w14:textId="62E00351" w:rsidR="00687CD5" w:rsidRPr="00231958" w:rsidRDefault="00687CD5" w:rsidP="00231958">
      <w:pPr>
        <w:rPr>
          <w:lang w:val="en-GB" w:eastAsia="fr-FR"/>
        </w:rPr>
      </w:pPr>
    </w:p>
    <w:p w14:paraId="2E0E05D7" w14:textId="2BE10CF1" w:rsidR="00231958" w:rsidRPr="00231958" w:rsidRDefault="00231958" w:rsidP="00231958">
      <w:pPr>
        <w:pStyle w:val="Titre1"/>
        <w:rPr>
          <w:lang w:eastAsia="fr-FR"/>
        </w:rPr>
      </w:pPr>
      <w:r w:rsidRPr="00A44E90">
        <w:rPr>
          <w:lang w:eastAsia="fr-FR"/>
        </w:rPr>
        <w:t>Discussion</w:t>
      </w:r>
      <w:r>
        <w:rPr>
          <w:lang w:eastAsia="fr-FR"/>
        </w:rPr>
        <w:t xml:space="preserve"> with respect to UE NTN terminal parameters</w:t>
      </w:r>
    </w:p>
    <w:p w14:paraId="694C6B0C" w14:textId="1E3D893F" w:rsidR="00F45542" w:rsidRPr="00A44E90" w:rsidRDefault="00247506">
      <w:pPr>
        <w:pStyle w:val="Titre2"/>
        <w:rPr>
          <w:rFonts w:ascii="Arial" w:hAnsi="Arial" w:cs="Arial"/>
          <w:b w:val="0"/>
          <w:lang w:val="en-GB"/>
        </w:rPr>
      </w:pPr>
      <w:bookmarkStart w:id="5" w:name="_Toc493127338"/>
      <w:r>
        <w:rPr>
          <w:rFonts w:ascii="Arial" w:hAnsi="Arial" w:cs="Arial"/>
          <w:b w:val="0"/>
          <w:lang w:val="en-GB"/>
        </w:rPr>
        <w:t>2</w:t>
      </w:r>
      <w:r w:rsidR="001E1C92" w:rsidRPr="00A44E90">
        <w:rPr>
          <w:rFonts w:ascii="Arial" w:hAnsi="Arial" w:cs="Arial"/>
          <w:b w:val="0"/>
          <w:lang w:val="en-GB"/>
        </w:rPr>
        <w:t>.1</w:t>
      </w:r>
      <w:r w:rsidR="001E1C92" w:rsidRPr="00A44E90">
        <w:rPr>
          <w:rFonts w:ascii="Arial" w:hAnsi="Arial" w:cs="Arial"/>
          <w:b w:val="0"/>
          <w:lang w:val="en-GB"/>
        </w:rPr>
        <w:tab/>
      </w:r>
      <w:r w:rsidR="005729BF" w:rsidRPr="00A44E90">
        <w:rPr>
          <w:rFonts w:ascii="Arial" w:hAnsi="Arial" w:cs="Arial"/>
          <w:b w:val="0"/>
          <w:lang w:val="en-GB"/>
        </w:rPr>
        <w:t>General aspects</w:t>
      </w:r>
    </w:p>
    <w:p w14:paraId="27550288" w14:textId="68158138" w:rsidR="00467C45" w:rsidRPr="00A44E90" w:rsidRDefault="00BB3D83" w:rsidP="00BB3D83">
      <w:pPr>
        <w:jc w:val="both"/>
        <w:rPr>
          <w:rFonts w:ascii="Arial" w:hAnsi="Arial" w:cs="Arial"/>
          <w:sz w:val="20"/>
          <w:lang w:val="en-GB"/>
        </w:rPr>
      </w:pPr>
      <w:r w:rsidRPr="00A44E90">
        <w:rPr>
          <w:rFonts w:ascii="Arial" w:hAnsi="Arial" w:cs="Arial"/>
          <w:sz w:val="20"/>
          <w:lang w:val="en-GB"/>
        </w:rPr>
        <w:t xml:space="preserve">All </w:t>
      </w:r>
      <w:r w:rsidR="009F0787" w:rsidRPr="00A44E90">
        <w:rPr>
          <w:rFonts w:ascii="Arial" w:hAnsi="Arial" w:cs="Arial"/>
          <w:sz w:val="20"/>
          <w:lang w:val="en-GB"/>
        </w:rPr>
        <w:t xml:space="preserve">NTN </w:t>
      </w:r>
      <w:r w:rsidRPr="00A44E90">
        <w:rPr>
          <w:rFonts w:ascii="Arial" w:hAnsi="Arial" w:cs="Arial"/>
          <w:sz w:val="20"/>
          <w:lang w:val="en-GB"/>
        </w:rPr>
        <w:t>UE antenna parameters have been adapted from TR 38.821 by considering the following parameters adapt</w:t>
      </w:r>
      <w:r w:rsidR="009056FD" w:rsidRPr="00A44E90">
        <w:rPr>
          <w:rFonts w:ascii="Arial" w:hAnsi="Arial" w:cs="Arial"/>
          <w:sz w:val="20"/>
          <w:lang w:val="en-GB"/>
        </w:rPr>
        <w:t>ed to Ka</w:t>
      </w:r>
      <w:r w:rsidR="00247506">
        <w:rPr>
          <w:rFonts w:ascii="Arial" w:hAnsi="Arial" w:cs="Arial"/>
          <w:sz w:val="20"/>
          <w:lang w:val="en-GB"/>
        </w:rPr>
        <w:t>-Band</w:t>
      </w:r>
      <w:r w:rsidR="00467C45" w:rsidRPr="00A44E90">
        <w:rPr>
          <w:rFonts w:ascii="Arial" w:hAnsi="Arial" w:cs="Arial"/>
          <w:sz w:val="20"/>
          <w:lang w:val="en-GB"/>
        </w:rPr>
        <w:t>:</w:t>
      </w:r>
      <w:r w:rsidRPr="00A44E90">
        <w:rPr>
          <w:rFonts w:ascii="Arial" w:hAnsi="Arial" w:cs="Arial"/>
          <w:sz w:val="20"/>
          <w:lang w:val="en-GB"/>
        </w:rPr>
        <w:t xml:space="preserve"> </w:t>
      </w:r>
    </w:p>
    <w:p w14:paraId="657AF5DE" w14:textId="257C5C84" w:rsidR="00467C45" w:rsidRPr="00A44E90" w:rsidRDefault="009056FD" w:rsidP="00467C45">
      <w:pPr>
        <w:pStyle w:val="Paragraphedeliste"/>
        <w:numPr>
          <w:ilvl w:val="0"/>
          <w:numId w:val="9"/>
        </w:numPr>
        <w:jc w:val="both"/>
        <w:rPr>
          <w:rFonts w:ascii="Arial" w:hAnsi="Arial" w:cs="Arial"/>
          <w:sz w:val="20"/>
          <w:lang w:val="en-GB"/>
        </w:rPr>
      </w:pPr>
      <w:r w:rsidRPr="00A44E90">
        <w:rPr>
          <w:rFonts w:ascii="Arial" w:hAnsi="Arial" w:cs="Arial"/>
          <w:sz w:val="20"/>
          <w:lang w:val="en-GB"/>
        </w:rPr>
        <w:t>Downlink</w:t>
      </w:r>
      <w:r w:rsidR="00467C45" w:rsidRPr="00A44E90">
        <w:rPr>
          <w:rFonts w:ascii="Arial" w:hAnsi="Arial" w:cs="Arial"/>
          <w:sz w:val="20"/>
          <w:lang w:val="en-GB"/>
        </w:rPr>
        <w:t xml:space="preserve"> frequency</w:t>
      </w:r>
      <w:r w:rsidRPr="00A44E90">
        <w:rPr>
          <w:rFonts w:ascii="Arial" w:hAnsi="Arial" w:cs="Arial"/>
          <w:sz w:val="20"/>
          <w:lang w:val="en-GB"/>
        </w:rPr>
        <w:t xml:space="preserve">: </w:t>
      </w:r>
      <w:r w:rsidR="0075605D" w:rsidRPr="00A44E90">
        <w:rPr>
          <w:rFonts w:ascii="Arial" w:hAnsi="Arial" w:cs="Arial"/>
          <w:sz w:val="20"/>
          <w:lang w:val="en-GB"/>
        </w:rPr>
        <w:t xml:space="preserve">17.7 </w:t>
      </w:r>
      <w:r w:rsidR="00713BF0" w:rsidRPr="00A44E90">
        <w:rPr>
          <w:rFonts w:ascii="Arial" w:hAnsi="Arial" w:cs="Arial"/>
          <w:sz w:val="20"/>
          <w:lang w:val="en-GB"/>
        </w:rPr>
        <w:t>-</w:t>
      </w:r>
      <w:r w:rsidR="0075605D" w:rsidRPr="00A44E90">
        <w:rPr>
          <w:rFonts w:ascii="Arial" w:hAnsi="Arial" w:cs="Arial"/>
          <w:sz w:val="20"/>
          <w:lang w:val="en-GB"/>
        </w:rPr>
        <w:t xml:space="preserve"> 20.2 GHz</w:t>
      </w:r>
    </w:p>
    <w:p w14:paraId="45292592" w14:textId="169D62A7" w:rsidR="005729BF" w:rsidRPr="00A44E90" w:rsidRDefault="009056FD" w:rsidP="00467C45">
      <w:pPr>
        <w:pStyle w:val="Paragraphedeliste"/>
        <w:numPr>
          <w:ilvl w:val="0"/>
          <w:numId w:val="9"/>
        </w:numPr>
        <w:jc w:val="both"/>
        <w:rPr>
          <w:rFonts w:ascii="Arial" w:hAnsi="Arial" w:cs="Arial"/>
          <w:sz w:val="20"/>
          <w:lang w:val="en-GB"/>
        </w:rPr>
      </w:pPr>
      <w:r w:rsidRPr="00A44E90">
        <w:rPr>
          <w:rFonts w:ascii="Arial" w:hAnsi="Arial" w:cs="Arial"/>
          <w:sz w:val="20"/>
          <w:lang w:val="en-GB"/>
        </w:rPr>
        <w:t>Uplink</w:t>
      </w:r>
      <w:r w:rsidR="00467C45" w:rsidRPr="00A44E90">
        <w:rPr>
          <w:rFonts w:ascii="Arial" w:hAnsi="Arial" w:cs="Arial"/>
          <w:sz w:val="20"/>
          <w:lang w:val="en-GB"/>
        </w:rPr>
        <w:t xml:space="preserve"> frequency</w:t>
      </w:r>
      <w:r w:rsidRPr="00A44E90">
        <w:rPr>
          <w:rFonts w:ascii="Arial" w:hAnsi="Arial" w:cs="Arial"/>
          <w:sz w:val="20"/>
          <w:lang w:val="en-GB"/>
        </w:rPr>
        <w:t xml:space="preserve">: </w:t>
      </w:r>
      <w:r w:rsidR="00467C45" w:rsidRPr="00A44E90">
        <w:rPr>
          <w:rFonts w:ascii="Arial" w:hAnsi="Arial" w:cs="Arial"/>
          <w:sz w:val="20"/>
          <w:lang w:val="en-GB"/>
        </w:rPr>
        <w:t>27.5 GHz</w:t>
      </w:r>
      <w:r w:rsidR="00713BF0" w:rsidRPr="00A44E90">
        <w:rPr>
          <w:rFonts w:ascii="Arial" w:hAnsi="Arial" w:cs="Arial"/>
          <w:sz w:val="20"/>
          <w:lang w:val="en-GB"/>
        </w:rPr>
        <w:t xml:space="preserve"> </w:t>
      </w:r>
      <w:r w:rsidR="00467C45" w:rsidRPr="00A44E90">
        <w:rPr>
          <w:rFonts w:ascii="Arial" w:hAnsi="Arial" w:cs="Arial"/>
          <w:sz w:val="20"/>
          <w:lang w:val="en-GB"/>
        </w:rPr>
        <w:t>-</w:t>
      </w:r>
      <w:r w:rsidR="00713BF0" w:rsidRPr="00A44E90">
        <w:rPr>
          <w:rFonts w:ascii="Arial" w:hAnsi="Arial" w:cs="Arial"/>
          <w:sz w:val="20"/>
          <w:lang w:val="en-GB"/>
        </w:rPr>
        <w:t xml:space="preserve"> </w:t>
      </w:r>
      <w:r w:rsidR="00467C45" w:rsidRPr="00A44E90">
        <w:rPr>
          <w:rFonts w:ascii="Arial" w:hAnsi="Arial" w:cs="Arial"/>
          <w:sz w:val="20"/>
          <w:lang w:val="en-GB"/>
        </w:rPr>
        <w:t>30 GHz</w:t>
      </w:r>
    </w:p>
    <w:p w14:paraId="38A29E55" w14:textId="3E5CBAC3" w:rsidR="00467C45" w:rsidRDefault="00467C45" w:rsidP="00467C45">
      <w:pPr>
        <w:pStyle w:val="Paragraphedeliste"/>
        <w:numPr>
          <w:ilvl w:val="0"/>
          <w:numId w:val="9"/>
        </w:numPr>
        <w:jc w:val="both"/>
        <w:rPr>
          <w:rFonts w:ascii="Arial" w:hAnsi="Arial" w:cs="Arial"/>
          <w:sz w:val="20"/>
          <w:lang w:val="en-GB"/>
        </w:rPr>
      </w:pPr>
      <w:r w:rsidRPr="00A44E90">
        <w:rPr>
          <w:rFonts w:ascii="Arial" w:hAnsi="Arial" w:cs="Arial"/>
          <w:sz w:val="20"/>
          <w:lang w:val="en-GB"/>
        </w:rPr>
        <w:t>60 cm antenna aperture diameter (2*a=60cm)</w:t>
      </w:r>
    </w:p>
    <w:p w14:paraId="0675B16C" w14:textId="21D5B258" w:rsidR="00247506" w:rsidRPr="00247506" w:rsidRDefault="00247506" w:rsidP="00247506">
      <w:pPr>
        <w:jc w:val="both"/>
        <w:rPr>
          <w:rFonts w:ascii="Arial" w:hAnsi="Arial" w:cs="Arial"/>
          <w:sz w:val="20"/>
          <w:lang w:val="en-GB"/>
        </w:rPr>
      </w:pPr>
      <w:r w:rsidRPr="00A44E90">
        <w:rPr>
          <w:rFonts w:ascii="Arial" w:hAnsi="Arial" w:cs="Arial"/>
          <w:sz w:val="20"/>
          <w:lang w:val="en-GB"/>
        </w:rPr>
        <w:t>TR 38.821</w:t>
      </w:r>
      <w:r>
        <w:rPr>
          <w:rFonts w:ascii="Arial" w:hAnsi="Arial" w:cs="Arial"/>
          <w:sz w:val="20"/>
          <w:lang w:val="en-GB"/>
        </w:rPr>
        <w:t xml:space="preserve"> presents VSAT UE as a more general description of NTN UE. There could further be different implementations (e.g. with parabolic, phased-array, hybrid antennas)</w:t>
      </w:r>
      <w:r w:rsidR="005E6632">
        <w:rPr>
          <w:rFonts w:ascii="Arial" w:hAnsi="Arial" w:cs="Arial"/>
          <w:sz w:val="20"/>
          <w:lang w:val="en-GB"/>
        </w:rPr>
        <w:t>, however it seems there is not much difference between the characteristics of those NTN UE terminal types. Therefore, the current very small aperture terminal already covers different implementations and RAN4 could consider only one type of terminal for Ka-Band.</w:t>
      </w:r>
    </w:p>
    <w:p w14:paraId="0664177B" w14:textId="5291F166" w:rsidR="00AD058B" w:rsidRPr="00A44E90" w:rsidRDefault="00247506" w:rsidP="00CB557C">
      <w:pPr>
        <w:pStyle w:val="Titre2"/>
        <w:rPr>
          <w:rFonts w:ascii="Arial" w:hAnsi="Arial" w:cs="Arial"/>
          <w:b w:val="0"/>
          <w:lang w:val="en-GB"/>
        </w:rPr>
      </w:pPr>
      <w:r>
        <w:rPr>
          <w:rFonts w:ascii="Arial" w:hAnsi="Arial" w:cs="Arial"/>
          <w:b w:val="0"/>
          <w:lang w:val="en-GB"/>
        </w:rPr>
        <w:t>2</w:t>
      </w:r>
      <w:r w:rsidR="005E6632">
        <w:rPr>
          <w:rFonts w:ascii="Arial" w:hAnsi="Arial" w:cs="Arial"/>
          <w:b w:val="0"/>
          <w:lang w:val="en-GB"/>
        </w:rPr>
        <w:t>.2</w:t>
      </w:r>
      <w:r w:rsidR="005E6632">
        <w:rPr>
          <w:rFonts w:ascii="Arial" w:hAnsi="Arial" w:cs="Arial"/>
          <w:b w:val="0"/>
          <w:lang w:val="en-GB"/>
        </w:rPr>
        <w:tab/>
      </w:r>
      <w:r>
        <w:rPr>
          <w:rFonts w:ascii="Arial" w:hAnsi="Arial" w:cs="Arial"/>
          <w:b w:val="0"/>
          <w:lang w:val="en-GB"/>
        </w:rPr>
        <w:t xml:space="preserve">NTN UE with </w:t>
      </w:r>
      <w:r w:rsidR="0051654B" w:rsidRPr="00A44E90">
        <w:rPr>
          <w:rFonts w:ascii="Arial" w:hAnsi="Arial" w:cs="Arial"/>
          <w:b w:val="0"/>
          <w:lang w:val="en-GB"/>
        </w:rPr>
        <w:t>Parabolic</w:t>
      </w:r>
      <w:r w:rsidR="00AD058B" w:rsidRPr="00A44E90">
        <w:rPr>
          <w:rFonts w:ascii="Arial" w:hAnsi="Arial" w:cs="Arial"/>
          <w:b w:val="0"/>
          <w:lang w:val="en-GB"/>
        </w:rPr>
        <w:t xml:space="preserve"> antenna</w:t>
      </w:r>
    </w:p>
    <w:p w14:paraId="36FC9049" w14:textId="549F3124" w:rsidR="00BD0132" w:rsidRDefault="005729BF" w:rsidP="00CB557C">
      <w:pPr>
        <w:jc w:val="both"/>
        <w:rPr>
          <w:rFonts w:ascii="Arial" w:hAnsi="Arial" w:cs="Arial"/>
          <w:sz w:val="20"/>
          <w:lang w:val="en-GB"/>
        </w:rPr>
      </w:pPr>
      <w:r w:rsidRPr="00A44E90">
        <w:rPr>
          <w:rFonts w:ascii="Arial" w:hAnsi="Arial" w:cs="Arial"/>
          <w:b/>
          <w:sz w:val="20"/>
          <w:lang w:val="en-GB"/>
        </w:rPr>
        <w:t xml:space="preserve">Figure </w:t>
      </w:r>
      <w:r w:rsidR="005E6632">
        <w:rPr>
          <w:rFonts w:ascii="Arial" w:hAnsi="Arial" w:cs="Arial"/>
          <w:b/>
          <w:sz w:val="20"/>
          <w:lang w:val="en-GB"/>
        </w:rPr>
        <w:t>1</w:t>
      </w:r>
      <w:r w:rsidR="001E1C92" w:rsidRPr="00A44E90">
        <w:rPr>
          <w:rFonts w:ascii="Arial" w:hAnsi="Arial" w:cs="Arial"/>
          <w:sz w:val="20"/>
          <w:lang w:val="en-GB"/>
        </w:rPr>
        <w:t xml:space="preserve"> </w:t>
      </w:r>
      <w:r w:rsidR="009C4396">
        <w:rPr>
          <w:rFonts w:ascii="Arial" w:hAnsi="Arial" w:cs="Arial"/>
          <w:sz w:val="20"/>
          <w:lang w:val="en-GB"/>
        </w:rPr>
        <w:t xml:space="preserve">shows the </w:t>
      </w:r>
      <w:r w:rsidRPr="00A44E90">
        <w:rPr>
          <w:rFonts w:ascii="Arial" w:hAnsi="Arial" w:cs="Arial"/>
          <w:sz w:val="20"/>
          <w:lang w:val="en-GB"/>
        </w:rPr>
        <w:t xml:space="preserve">antenna pattern of a </w:t>
      </w:r>
      <w:r w:rsidR="009F0787" w:rsidRPr="00A44E90">
        <w:rPr>
          <w:rFonts w:ascii="Arial" w:hAnsi="Arial" w:cs="Arial"/>
          <w:sz w:val="20"/>
          <w:lang w:val="en-GB"/>
        </w:rPr>
        <w:t xml:space="preserve">NTN UE </w:t>
      </w:r>
      <w:r w:rsidRPr="00A44E90">
        <w:rPr>
          <w:rFonts w:ascii="Arial" w:hAnsi="Arial" w:cs="Arial"/>
          <w:sz w:val="20"/>
          <w:lang w:val="en-GB"/>
        </w:rPr>
        <w:t>transmit antenna</w:t>
      </w:r>
      <w:r w:rsidR="0067456B" w:rsidRPr="00A44E90">
        <w:rPr>
          <w:rFonts w:ascii="Arial" w:hAnsi="Arial" w:cs="Arial"/>
          <w:sz w:val="20"/>
          <w:lang w:val="en-GB"/>
        </w:rPr>
        <w:t xml:space="preserve"> </w:t>
      </w:r>
      <w:r w:rsidR="003A15AE" w:rsidRPr="00A44E90">
        <w:rPr>
          <w:rFonts w:ascii="Arial" w:hAnsi="Arial" w:cs="Arial"/>
          <w:sz w:val="20"/>
          <w:lang w:val="en-GB"/>
        </w:rPr>
        <w:t>reflector</w:t>
      </w:r>
      <w:r w:rsidR="0067456B" w:rsidRPr="00A44E90">
        <w:rPr>
          <w:rFonts w:ascii="Arial" w:hAnsi="Arial" w:cs="Arial"/>
          <w:sz w:val="20"/>
          <w:lang w:val="en-GB"/>
        </w:rPr>
        <w:t xml:space="preserve"> 0.6</w:t>
      </w:r>
      <w:r w:rsidR="00D41075">
        <w:rPr>
          <w:rFonts w:ascii="Arial" w:hAnsi="Arial" w:cs="Arial"/>
          <w:sz w:val="20"/>
          <w:lang w:val="en-GB"/>
        </w:rPr>
        <w:t xml:space="preserve"> </w:t>
      </w:r>
      <w:r w:rsidR="0067456B" w:rsidRPr="00A44E90">
        <w:rPr>
          <w:rFonts w:ascii="Arial" w:hAnsi="Arial" w:cs="Arial"/>
          <w:sz w:val="20"/>
          <w:lang w:val="en-GB"/>
        </w:rPr>
        <w:t xml:space="preserve">m diameter and </w:t>
      </w:r>
      <w:r w:rsidRPr="00A44E90">
        <w:rPr>
          <w:rFonts w:ascii="Arial" w:hAnsi="Arial" w:cs="Arial"/>
          <w:sz w:val="20"/>
          <w:lang w:val="en-GB"/>
        </w:rPr>
        <w:t xml:space="preserve"> operating at</w:t>
      </w:r>
      <w:r w:rsidR="003C7DE7" w:rsidRPr="00A44E90">
        <w:rPr>
          <w:rFonts w:ascii="Arial" w:hAnsi="Arial" w:cs="Arial"/>
          <w:sz w:val="20"/>
          <w:lang w:val="en-GB"/>
        </w:rPr>
        <w:t>  28750</w:t>
      </w:r>
      <w:r w:rsidRPr="00A44E90">
        <w:rPr>
          <w:rFonts w:ascii="Arial" w:hAnsi="Arial" w:cs="Arial"/>
          <w:sz w:val="20"/>
          <w:lang w:val="en-GB"/>
        </w:rPr>
        <w:t xml:space="preserve"> </w:t>
      </w:r>
      <w:r w:rsidR="00467C45" w:rsidRPr="00A44E90">
        <w:rPr>
          <w:rFonts w:ascii="Arial" w:hAnsi="Arial" w:cs="Arial"/>
          <w:sz w:val="20"/>
          <w:lang w:val="en-GB"/>
        </w:rPr>
        <w:t>MHz.</w:t>
      </w:r>
      <w:r w:rsidR="009F0787" w:rsidRPr="00A44E90">
        <w:rPr>
          <w:rFonts w:ascii="Arial" w:hAnsi="Arial" w:cs="Arial"/>
          <w:sz w:val="20"/>
          <w:lang w:val="en-GB"/>
        </w:rPr>
        <w:t xml:space="preserve"> </w:t>
      </w:r>
      <w:r w:rsidR="005E6632">
        <w:rPr>
          <w:rFonts w:ascii="Arial" w:hAnsi="Arial" w:cs="Arial"/>
          <w:b/>
          <w:sz w:val="20"/>
          <w:lang w:val="en-GB"/>
        </w:rPr>
        <w:t>Figure 1</w:t>
      </w:r>
      <w:r w:rsidR="009F0787" w:rsidRPr="00A44E90">
        <w:rPr>
          <w:rFonts w:ascii="Arial" w:hAnsi="Arial" w:cs="Arial"/>
          <w:sz w:val="20"/>
          <w:lang w:val="en-GB"/>
        </w:rPr>
        <w:t xml:space="preserve"> therefore shows an example with parabolic/dish antenna of 0.6</w:t>
      </w:r>
      <w:r w:rsidR="000E0D8F">
        <w:rPr>
          <w:rFonts w:ascii="Arial" w:hAnsi="Arial" w:cs="Arial"/>
          <w:sz w:val="20"/>
          <w:lang w:val="en-GB"/>
        </w:rPr>
        <w:t xml:space="preserve"> </w:t>
      </w:r>
      <w:r w:rsidR="009F0787" w:rsidRPr="00A44E90">
        <w:rPr>
          <w:rFonts w:ascii="Arial" w:hAnsi="Arial" w:cs="Arial"/>
          <w:sz w:val="20"/>
          <w:lang w:val="en-GB"/>
        </w:rPr>
        <w:t>m diameter and  operating at</w:t>
      </w:r>
      <w:r w:rsidR="00FE0EA4" w:rsidRPr="00A44E90">
        <w:rPr>
          <w:rFonts w:ascii="Arial" w:hAnsi="Arial" w:cs="Arial"/>
          <w:sz w:val="20"/>
          <w:lang w:val="en-GB"/>
        </w:rPr>
        <w:t>  28</w:t>
      </w:r>
      <w:r w:rsidR="009F0787" w:rsidRPr="00A44E90">
        <w:rPr>
          <w:rFonts w:ascii="Arial" w:hAnsi="Arial" w:cs="Arial"/>
          <w:sz w:val="20"/>
          <w:lang w:val="en-GB"/>
        </w:rPr>
        <w:t>750 MHz.</w:t>
      </w:r>
    </w:p>
    <w:p w14:paraId="1A932F53" w14:textId="77777777" w:rsidR="00BD0132" w:rsidRDefault="00BD0132" w:rsidP="00BD0132">
      <w:pPr>
        <w:jc w:val="center"/>
        <w:rPr>
          <w:rFonts w:cs="Arial"/>
        </w:rPr>
      </w:pPr>
      <w:r w:rsidRPr="00406F19">
        <w:rPr>
          <w:noProof/>
          <w:lang w:val="fr-FR" w:eastAsia="fr-FR"/>
        </w:rPr>
        <w:drawing>
          <wp:inline distT="0" distB="0" distL="0" distR="0" wp14:anchorId="481FDA5C" wp14:editId="0908E167">
            <wp:extent cx="3505200" cy="2067830"/>
            <wp:effectExtent l="0" t="0" r="0" b="889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6842" cy="2074698"/>
                    </a:xfrm>
                    <a:prstGeom prst="rect">
                      <a:avLst/>
                    </a:prstGeom>
                    <a:noFill/>
                    <a:ln>
                      <a:noFill/>
                    </a:ln>
                  </pic:spPr>
                </pic:pic>
              </a:graphicData>
            </a:graphic>
          </wp:inline>
        </w:drawing>
      </w:r>
    </w:p>
    <w:p w14:paraId="3B1CD76A" w14:textId="05013677" w:rsidR="001E1C92" w:rsidRPr="00BD0132" w:rsidRDefault="009056FD" w:rsidP="00BD0132">
      <w:pPr>
        <w:jc w:val="center"/>
        <w:rPr>
          <w:rFonts w:ascii="Arial" w:hAnsi="Arial" w:cs="Arial"/>
          <w:b/>
          <w:sz w:val="20"/>
          <w:szCs w:val="20"/>
        </w:rPr>
      </w:pPr>
      <w:r w:rsidRPr="00BD0132">
        <w:rPr>
          <w:rFonts w:ascii="Arial" w:hAnsi="Arial" w:cs="Arial"/>
          <w:b/>
          <w:sz w:val="20"/>
          <w:szCs w:val="20"/>
        </w:rPr>
        <w:t>Figure</w:t>
      </w:r>
      <w:r w:rsidR="00836A64" w:rsidRPr="00BD0132">
        <w:rPr>
          <w:rFonts w:ascii="Arial" w:hAnsi="Arial" w:cs="Arial"/>
          <w:b/>
          <w:sz w:val="20"/>
          <w:szCs w:val="20"/>
        </w:rPr>
        <w:t xml:space="preserve"> </w:t>
      </w:r>
      <w:r w:rsidR="005E6632" w:rsidRPr="00BD0132">
        <w:rPr>
          <w:rFonts w:ascii="Arial" w:hAnsi="Arial" w:cs="Arial"/>
          <w:b/>
          <w:sz w:val="20"/>
          <w:szCs w:val="20"/>
        </w:rPr>
        <w:t>1</w:t>
      </w:r>
      <w:r w:rsidR="009C4396" w:rsidRPr="00BD0132">
        <w:rPr>
          <w:rFonts w:ascii="Arial" w:hAnsi="Arial" w:cs="Arial"/>
          <w:b/>
          <w:sz w:val="20"/>
          <w:szCs w:val="20"/>
        </w:rPr>
        <w:t>. A</w:t>
      </w:r>
      <w:r w:rsidRPr="00BD0132">
        <w:rPr>
          <w:rFonts w:ascii="Arial" w:hAnsi="Arial" w:cs="Arial"/>
          <w:b/>
          <w:sz w:val="20"/>
          <w:szCs w:val="20"/>
        </w:rPr>
        <w:t xml:space="preserve">ntenna </w:t>
      </w:r>
      <w:r w:rsidR="00D41075" w:rsidRPr="00BD0132">
        <w:rPr>
          <w:rFonts w:ascii="Arial" w:hAnsi="Arial" w:cs="Arial"/>
          <w:b/>
          <w:sz w:val="20"/>
          <w:szCs w:val="20"/>
        </w:rPr>
        <w:t xml:space="preserve">gain </w:t>
      </w:r>
      <w:r w:rsidRPr="00BD0132">
        <w:rPr>
          <w:rFonts w:ascii="Arial" w:hAnsi="Arial" w:cs="Arial"/>
          <w:b/>
          <w:sz w:val="20"/>
          <w:szCs w:val="20"/>
        </w:rPr>
        <w:t xml:space="preserve">pattern of a </w:t>
      </w:r>
      <w:r w:rsidR="009F0787" w:rsidRPr="00BD0132">
        <w:rPr>
          <w:rFonts w:ascii="Arial" w:hAnsi="Arial" w:cs="Arial"/>
          <w:b/>
          <w:sz w:val="20"/>
          <w:szCs w:val="20"/>
        </w:rPr>
        <w:t>NTN UE</w:t>
      </w:r>
      <w:r w:rsidRPr="00BD0132">
        <w:rPr>
          <w:rFonts w:ascii="Arial" w:hAnsi="Arial" w:cs="Arial"/>
          <w:b/>
          <w:sz w:val="20"/>
          <w:szCs w:val="20"/>
        </w:rPr>
        <w:t xml:space="preserve"> transmit </w:t>
      </w:r>
      <w:r w:rsidR="00B51D33" w:rsidRPr="00BD0132">
        <w:rPr>
          <w:rFonts w:ascii="Arial" w:hAnsi="Arial" w:cs="Arial"/>
          <w:b/>
          <w:sz w:val="20"/>
          <w:szCs w:val="20"/>
        </w:rPr>
        <w:t>parabolic antenna</w:t>
      </w:r>
      <w:r w:rsidR="003A15AE" w:rsidRPr="00BD0132">
        <w:rPr>
          <w:rFonts w:ascii="Arial" w:hAnsi="Arial" w:cs="Arial"/>
          <w:b/>
          <w:sz w:val="20"/>
          <w:szCs w:val="20"/>
        </w:rPr>
        <w:t xml:space="preserve"> </w:t>
      </w:r>
      <w:r w:rsidRPr="00BD0132">
        <w:rPr>
          <w:rFonts w:ascii="Arial" w:hAnsi="Arial" w:cs="Arial"/>
          <w:b/>
          <w:sz w:val="20"/>
          <w:szCs w:val="20"/>
        </w:rPr>
        <w:t>operating at 2</w:t>
      </w:r>
      <w:r w:rsidR="00AD058B" w:rsidRPr="00BD0132">
        <w:rPr>
          <w:rFonts w:ascii="Arial" w:hAnsi="Arial" w:cs="Arial"/>
          <w:b/>
          <w:sz w:val="20"/>
          <w:szCs w:val="20"/>
        </w:rPr>
        <w:t>8</w:t>
      </w:r>
      <w:r w:rsidR="00CB557C" w:rsidRPr="00BD0132">
        <w:rPr>
          <w:rFonts w:ascii="Arial" w:hAnsi="Arial" w:cs="Arial"/>
          <w:b/>
          <w:sz w:val="20"/>
          <w:szCs w:val="20"/>
        </w:rPr>
        <w:t>750 MHz</w:t>
      </w:r>
    </w:p>
    <w:p w14:paraId="0BF0C05B" w14:textId="0A172E1D" w:rsidR="00896C16" w:rsidRDefault="00896C16" w:rsidP="00A44E90">
      <w:pPr>
        <w:pStyle w:val="TH"/>
        <w:rPr>
          <w:rFonts w:cs="Arial"/>
          <w:sz w:val="22"/>
          <w:szCs w:val="22"/>
        </w:rPr>
      </w:pPr>
    </w:p>
    <w:p w14:paraId="668CAF34" w14:textId="77777777" w:rsidR="008C5CDA" w:rsidRDefault="008C5CDA" w:rsidP="005E6632">
      <w:pPr>
        <w:pStyle w:val="Titre2"/>
        <w:rPr>
          <w:rFonts w:ascii="Arial" w:eastAsia="Times New Roman" w:hAnsi="Arial" w:cs="Arial"/>
          <w:sz w:val="22"/>
          <w:szCs w:val="22"/>
          <w:lang w:val="en-GB"/>
        </w:rPr>
      </w:pPr>
    </w:p>
    <w:p w14:paraId="7A34D2B7" w14:textId="77777777" w:rsidR="008C5CDA" w:rsidRDefault="008C5CDA" w:rsidP="005E6632">
      <w:pPr>
        <w:pStyle w:val="Titre2"/>
        <w:rPr>
          <w:rFonts w:ascii="Arial" w:eastAsia="Times New Roman" w:hAnsi="Arial" w:cs="Arial"/>
          <w:sz w:val="22"/>
          <w:szCs w:val="22"/>
          <w:lang w:val="en-GB"/>
        </w:rPr>
      </w:pPr>
    </w:p>
    <w:p w14:paraId="7805ECF5" w14:textId="3E2A5CBF" w:rsidR="00896C16" w:rsidRPr="005E6632" w:rsidRDefault="005E6632" w:rsidP="005E6632">
      <w:pPr>
        <w:pStyle w:val="Titre2"/>
        <w:rPr>
          <w:rFonts w:ascii="Arial" w:hAnsi="Arial" w:cs="Arial"/>
          <w:b w:val="0"/>
          <w:lang w:val="en-GB"/>
        </w:rPr>
      </w:pPr>
      <w:r>
        <w:rPr>
          <w:rFonts w:ascii="Arial" w:hAnsi="Arial" w:cs="Arial"/>
          <w:b w:val="0"/>
          <w:lang w:val="en-GB"/>
        </w:rPr>
        <w:lastRenderedPageBreak/>
        <w:t>2.3</w:t>
      </w:r>
      <w:r>
        <w:rPr>
          <w:rFonts w:ascii="Arial" w:hAnsi="Arial" w:cs="Arial"/>
          <w:b w:val="0"/>
          <w:lang w:val="en-GB"/>
        </w:rPr>
        <w:tab/>
      </w:r>
      <w:r w:rsidR="00CB557C" w:rsidRPr="00A44E90">
        <w:rPr>
          <w:rFonts w:ascii="Arial" w:hAnsi="Arial" w:cs="Arial"/>
          <w:b w:val="0"/>
          <w:lang w:val="en-GB"/>
        </w:rPr>
        <w:t>Phased Array Antenna</w:t>
      </w:r>
    </w:p>
    <w:p w14:paraId="1EB61283" w14:textId="6D47AD94" w:rsidR="00687CD5" w:rsidRDefault="005E6632" w:rsidP="000043D4">
      <w:pPr>
        <w:tabs>
          <w:tab w:val="left" w:pos="6804"/>
        </w:tabs>
        <w:jc w:val="both"/>
        <w:rPr>
          <w:rFonts w:ascii="Arial" w:hAnsi="Arial" w:cs="Arial"/>
          <w:sz w:val="20"/>
          <w:szCs w:val="20"/>
        </w:rPr>
      </w:pPr>
      <w:r>
        <w:rPr>
          <w:rFonts w:ascii="Arial" w:hAnsi="Arial" w:cs="Arial"/>
          <w:b/>
          <w:sz w:val="20"/>
          <w:szCs w:val="20"/>
          <w:lang w:val="en-GB"/>
        </w:rPr>
        <w:t>Figure 2</w:t>
      </w:r>
      <w:r w:rsidR="009C4396">
        <w:rPr>
          <w:rFonts w:ascii="Arial" w:hAnsi="Arial" w:cs="Arial"/>
          <w:sz w:val="20"/>
          <w:szCs w:val="20"/>
          <w:lang w:val="en-GB"/>
        </w:rPr>
        <w:t xml:space="preserve"> shows the </w:t>
      </w:r>
      <w:r w:rsidR="003A15AE" w:rsidRPr="0057606C">
        <w:rPr>
          <w:rFonts w:ascii="Arial" w:hAnsi="Arial" w:cs="Arial"/>
          <w:sz w:val="20"/>
          <w:szCs w:val="20"/>
          <w:lang w:val="en-GB"/>
        </w:rPr>
        <w:t xml:space="preserve">antenna pattern of a </w:t>
      </w:r>
      <w:r w:rsidR="009F0787" w:rsidRPr="0057606C">
        <w:rPr>
          <w:rFonts w:ascii="Arial" w:hAnsi="Arial" w:cs="Arial"/>
          <w:sz w:val="20"/>
          <w:szCs w:val="20"/>
          <w:lang w:val="en-GB"/>
        </w:rPr>
        <w:t xml:space="preserve">NTN UE </w:t>
      </w:r>
      <w:r w:rsidR="003A15AE" w:rsidRPr="0057606C">
        <w:rPr>
          <w:rFonts w:ascii="Arial" w:hAnsi="Arial" w:cs="Arial"/>
          <w:sz w:val="20"/>
          <w:szCs w:val="20"/>
          <w:lang w:val="en-GB"/>
        </w:rPr>
        <w:t xml:space="preserve">transmit antenna with </w:t>
      </w:r>
      <m:oMath>
        <m:sSub>
          <m:sSubPr>
            <m:ctrlPr>
              <w:rPr>
                <w:rFonts w:ascii="Cambria Math" w:hAnsi="Cambria Math" w:cs="Arial"/>
                <w:i/>
                <w:sz w:val="20"/>
                <w:szCs w:val="20"/>
                <w:lang w:val="en-GB"/>
              </w:rPr>
            </m:ctrlPr>
          </m:sSubPr>
          <m:e>
            <m:r>
              <w:rPr>
                <w:rFonts w:ascii="Cambria Math" w:hAnsi="Cambria Math" w:cs="Arial"/>
                <w:sz w:val="20"/>
                <w:szCs w:val="20"/>
                <w:lang w:val="en-GB"/>
              </w:rPr>
              <m:t>D</m:t>
            </m:r>
          </m:e>
          <m:sub>
            <m:r>
              <w:rPr>
                <w:rFonts w:ascii="Cambria Math" w:hAnsi="Cambria Math" w:cs="Arial"/>
                <w:sz w:val="20"/>
                <w:szCs w:val="20"/>
                <w:lang w:val="en-GB"/>
              </w:rPr>
              <m:t>x</m:t>
            </m:r>
          </m:sub>
        </m:sSub>
        <m:r>
          <w:rPr>
            <w:rFonts w:ascii="Cambria Math" w:hAnsi="Cambria Math" w:cs="Arial"/>
            <w:sz w:val="20"/>
            <w:szCs w:val="20"/>
            <w:lang w:val="en-GB"/>
          </w:rPr>
          <m:t>=</m:t>
        </m:r>
        <m:sSub>
          <m:sSubPr>
            <m:ctrlPr>
              <w:rPr>
                <w:rFonts w:ascii="Cambria Math" w:hAnsi="Cambria Math" w:cs="Arial"/>
                <w:i/>
                <w:sz w:val="20"/>
                <w:szCs w:val="20"/>
                <w:lang w:val="en-GB"/>
              </w:rPr>
            </m:ctrlPr>
          </m:sSubPr>
          <m:e>
            <m:r>
              <w:rPr>
                <w:rFonts w:ascii="Cambria Math" w:hAnsi="Cambria Math" w:cs="Arial"/>
                <w:sz w:val="20"/>
                <w:szCs w:val="20"/>
                <w:lang w:val="en-GB"/>
              </w:rPr>
              <m:t>D</m:t>
            </m:r>
          </m:e>
          <m:sub>
            <m:r>
              <w:rPr>
                <w:rFonts w:ascii="Cambria Math" w:hAnsi="Cambria Math" w:cs="Arial"/>
                <w:sz w:val="20"/>
                <w:szCs w:val="20"/>
                <w:lang w:val="en-GB"/>
              </w:rPr>
              <m:t>y</m:t>
            </m:r>
          </m:sub>
        </m:sSub>
        <m:r>
          <w:rPr>
            <w:rFonts w:ascii="Cambria Math" w:hAnsi="Cambria Math" w:cs="Arial"/>
            <w:sz w:val="20"/>
            <w:szCs w:val="20"/>
            <w:lang w:val="en-GB"/>
          </w:rPr>
          <m:t>=0,6 m</m:t>
        </m:r>
      </m:oMath>
      <w:r w:rsidR="003F6EA4" w:rsidRPr="0057606C">
        <w:rPr>
          <w:rFonts w:ascii="Arial" w:hAnsi="Arial" w:cs="Arial"/>
          <w:sz w:val="20"/>
          <w:szCs w:val="20"/>
          <w:lang w:val="en-GB"/>
        </w:rPr>
        <w:t xml:space="preserve">, </w:t>
      </w:r>
      <w:r w:rsidR="003A15AE" w:rsidRPr="0057606C">
        <w:rPr>
          <w:rFonts w:ascii="Arial" w:hAnsi="Arial" w:cs="Arial"/>
          <w:sz w:val="20"/>
          <w:szCs w:val="20"/>
          <w:lang w:val="en-GB"/>
        </w:rPr>
        <w:t xml:space="preserve">operating at  28750 MHz. </w:t>
      </w:r>
      <w:r>
        <w:rPr>
          <w:rFonts w:ascii="Arial" w:hAnsi="Arial" w:cs="Arial"/>
          <w:b/>
          <w:sz w:val="20"/>
          <w:szCs w:val="20"/>
          <w:lang w:val="en-GB"/>
        </w:rPr>
        <w:t>Figure 2</w:t>
      </w:r>
      <w:r w:rsidR="009F0787" w:rsidRPr="0057606C">
        <w:rPr>
          <w:rFonts w:ascii="Arial" w:hAnsi="Arial" w:cs="Arial"/>
          <w:sz w:val="20"/>
          <w:szCs w:val="20"/>
          <w:lang w:val="en-GB"/>
        </w:rPr>
        <w:t xml:space="preserve"> </w:t>
      </w:r>
      <w:r w:rsidR="00C853FA">
        <w:rPr>
          <w:rFonts w:ascii="Arial" w:hAnsi="Arial" w:cs="Arial"/>
          <w:sz w:val="20"/>
          <w:szCs w:val="20"/>
          <w:lang w:val="en-GB"/>
        </w:rPr>
        <w:t>here</w:t>
      </w:r>
      <w:r w:rsidR="000043D4">
        <w:rPr>
          <w:rFonts w:ascii="Arial" w:hAnsi="Arial" w:cs="Arial"/>
          <w:sz w:val="20"/>
          <w:szCs w:val="20"/>
          <w:lang w:val="en-GB"/>
        </w:rPr>
        <w:t xml:space="preserve"> </w:t>
      </w:r>
      <w:r w:rsidR="00C853FA">
        <w:rPr>
          <w:rFonts w:ascii="Arial" w:hAnsi="Arial" w:cs="Arial"/>
          <w:sz w:val="20"/>
          <w:szCs w:val="20"/>
          <w:lang w:val="en-GB"/>
        </w:rPr>
        <w:t>below</w:t>
      </w:r>
      <w:r w:rsidR="00C853FA" w:rsidRPr="0057606C">
        <w:rPr>
          <w:rFonts w:ascii="Arial" w:hAnsi="Arial" w:cs="Arial"/>
          <w:sz w:val="20"/>
          <w:szCs w:val="20"/>
          <w:lang w:val="en-GB"/>
        </w:rPr>
        <w:t xml:space="preserve"> </w:t>
      </w:r>
      <w:r w:rsidR="009F0787" w:rsidRPr="0057606C">
        <w:rPr>
          <w:rFonts w:ascii="Arial" w:hAnsi="Arial" w:cs="Arial"/>
          <w:sz w:val="20"/>
          <w:szCs w:val="20"/>
          <w:lang w:val="en-GB"/>
        </w:rPr>
        <w:t>shows an example with phased array antenna operating at</w:t>
      </w:r>
      <w:r w:rsidR="00FE0EA4" w:rsidRPr="0057606C">
        <w:rPr>
          <w:rFonts w:ascii="Arial" w:hAnsi="Arial" w:cs="Arial"/>
          <w:sz w:val="20"/>
          <w:szCs w:val="20"/>
          <w:lang w:val="en-GB"/>
        </w:rPr>
        <w:t> 28</w:t>
      </w:r>
      <w:r w:rsidR="009F0787" w:rsidRPr="0057606C">
        <w:rPr>
          <w:rFonts w:ascii="Arial" w:hAnsi="Arial" w:cs="Arial"/>
          <w:sz w:val="20"/>
          <w:szCs w:val="20"/>
          <w:lang w:val="en-GB"/>
        </w:rPr>
        <w:t>750 MHz</w:t>
      </w:r>
      <w:r w:rsidR="005E33E5">
        <w:rPr>
          <w:rFonts w:ascii="Arial" w:hAnsi="Arial" w:cs="Arial"/>
          <w:sz w:val="20"/>
          <w:szCs w:val="20"/>
          <w:lang w:val="en-GB"/>
        </w:rPr>
        <w:t xml:space="preserve"> using a tapered illumination law</w:t>
      </w:r>
      <w:r w:rsidR="009F0787" w:rsidRPr="0057606C">
        <w:rPr>
          <w:rFonts w:ascii="Arial" w:hAnsi="Arial" w:cs="Arial"/>
          <w:sz w:val="20"/>
          <w:szCs w:val="20"/>
          <w:lang w:val="en-GB"/>
        </w:rPr>
        <w:t>.</w:t>
      </w:r>
    </w:p>
    <w:p w14:paraId="60F65467" w14:textId="0348B8A2" w:rsidR="005E33E5" w:rsidRPr="00BD0132" w:rsidRDefault="005E33E5" w:rsidP="00687CD5">
      <w:pPr>
        <w:keepNext/>
        <w:ind w:left="360"/>
        <w:jc w:val="center"/>
        <w:rPr>
          <w:rFonts w:ascii="Arial" w:hAnsi="Arial" w:cs="Arial"/>
          <w:sz w:val="20"/>
          <w:szCs w:val="20"/>
        </w:rPr>
      </w:pPr>
      <w:r w:rsidRPr="005E33E5">
        <w:rPr>
          <w:noProof/>
          <w:lang w:val="fr-FR" w:eastAsia="fr-FR"/>
        </w:rPr>
        <w:drawing>
          <wp:inline distT="0" distB="0" distL="0" distR="0" wp14:anchorId="1561E73E" wp14:editId="70322612">
            <wp:extent cx="3251200" cy="1916449"/>
            <wp:effectExtent l="0" t="0" r="635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1483" cy="1928405"/>
                    </a:xfrm>
                    <a:prstGeom prst="rect">
                      <a:avLst/>
                    </a:prstGeom>
                    <a:noFill/>
                    <a:ln>
                      <a:noFill/>
                    </a:ln>
                  </pic:spPr>
                </pic:pic>
              </a:graphicData>
            </a:graphic>
          </wp:inline>
        </w:drawing>
      </w:r>
    </w:p>
    <w:p w14:paraId="49F0F7F1" w14:textId="64F1139C" w:rsidR="00687CD5" w:rsidRPr="00BD0132" w:rsidRDefault="00687CD5" w:rsidP="00687CD5">
      <w:pPr>
        <w:pStyle w:val="TH"/>
        <w:rPr>
          <w:rFonts w:cs="Arial"/>
        </w:rPr>
      </w:pPr>
      <w:r w:rsidRPr="00BD0132">
        <w:rPr>
          <w:rFonts w:cs="Arial"/>
        </w:rPr>
        <w:t xml:space="preserve">Figure </w:t>
      </w:r>
      <w:r w:rsidR="005E6632" w:rsidRPr="00BD0132">
        <w:rPr>
          <w:rFonts w:cs="Arial"/>
        </w:rPr>
        <w:t>2</w:t>
      </w:r>
      <w:r w:rsidRPr="00BD0132">
        <w:rPr>
          <w:rFonts w:cs="Arial"/>
        </w:rPr>
        <w:t>. Antenna gain pattern of a NTN UE transmit phased array antenna operating at 28750 MHz</w:t>
      </w:r>
    </w:p>
    <w:p w14:paraId="6969E654" w14:textId="77777777" w:rsidR="00687CD5" w:rsidRPr="0057606C" w:rsidRDefault="00687CD5" w:rsidP="0051654B">
      <w:pPr>
        <w:jc w:val="both"/>
        <w:rPr>
          <w:rFonts w:ascii="Arial" w:hAnsi="Arial" w:cs="Arial"/>
          <w:sz w:val="20"/>
          <w:szCs w:val="20"/>
          <w:lang w:val="en-GB"/>
        </w:rPr>
      </w:pPr>
    </w:p>
    <w:p w14:paraId="7D555202" w14:textId="6E9E11B8" w:rsidR="009C4396" w:rsidRDefault="009C4396" w:rsidP="0019751A">
      <w:pPr>
        <w:jc w:val="both"/>
        <w:rPr>
          <w:rFonts w:ascii="Arial" w:hAnsi="Arial" w:cs="Arial"/>
          <w:sz w:val="20"/>
          <w:lang w:val="en-GB"/>
        </w:rPr>
      </w:pPr>
      <w:r w:rsidRPr="00A44E90">
        <w:rPr>
          <w:rFonts w:ascii="Arial" w:hAnsi="Arial" w:cs="Arial"/>
          <w:noProof/>
          <w:sz w:val="20"/>
          <w:lang w:val="fr-FR" w:eastAsia="fr-FR"/>
        </w:rPr>
        <mc:AlternateContent>
          <mc:Choice Requires="wps">
            <w:drawing>
              <wp:anchor distT="45720" distB="45720" distL="114300" distR="114300" simplePos="0" relativeHeight="251663360" behindDoc="0" locked="0" layoutInCell="1" allowOverlap="1" wp14:anchorId="5C9E200A" wp14:editId="393FFD4B">
                <wp:simplePos x="0" y="0"/>
                <wp:positionH relativeFrom="column">
                  <wp:posOffset>161290</wp:posOffset>
                </wp:positionH>
                <wp:positionV relativeFrom="paragraph">
                  <wp:posOffset>624840</wp:posOffset>
                </wp:positionV>
                <wp:extent cx="5704840" cy="1404620"/>
                <wp:effectExtent l="0" t="0" r="10160" b="21590"/>
                <wp:wrapTopAndBottom/>
                <wp:docPr id="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0CABD72A" w14:textId="77777777" w:rsidR="004D109B" w:rsidRDefault="004D109B" w:rsidP="009C4396">
                            <w:pPr>
                              <w:rPr>
                                <w:lang w:val="en-CA"/>
                              </w:rPr>
                            </w:pPr>
                            <w:r>
                              <w:rPr>
                                <w:lang w:val="en-CA"/>
                              </w:rPr>
                              <w:t>T</w:t>
                            </w:r>
                            <w:r w:rsidRPr="00BC5B0D">
                              <w:rPr>
                                <w:lang w:val="en-CA"/>
                              </w:rPr>
                              <w:t xml:space="preserve">he following reference radiation patterns should be adopted for angles between the direction considered and the axis of the main beam for frequencies in the range </w:t>
                            </w:r>
                            <w:r>
                              <w:rPr>
                                <w:lang w:val="en-CA"/>
                              </w:rPr>
                              <w:t xml:space="preserve">from </w:t>
                            </w:r>
                            <w:r w:rsidRPr="00BC5B0D">
                              <w:rPr>
                                <w:lang w:val="en-CA"/>
                              </w:rPr>
                              <w:t>2</w:t>
                            </w:r>
                            <w:r>
                              <w:rPr>
                                <w:lang w:val="en-CA"/>
                              </w:rPr>
                              <w:t xml:space="preserve"> to 31 GHz</w:t>
                            </w:r>
                            <w:r w:rsidRPr="00BC5B0D">
                              <w:rPr>
                                <w:lang w:val="en-CA"/>
                              </w:rPr>
                              <w:t>:</w:t>
                            </w:r>
                          </w:p>
                          <w:p w14:paraId="376A2E44" w14:textId="77777777" w:rsidR="004D109B" w:rsidRPr="00BC5B0D" w:rsidRDefault="004D109B" w:rsidP="009C4396">
                            <w:pPr>
                              <w:pStyle w:val="Blanc"/>
                            </w:pPr>
                          </w:p>
                          <w:p w14:paraId="7F7DAF88" w14:textId="77777777" w:rsidR="004D109B" w:rsidRPr="00BC5B0D" w:rsidRDefault="004D109B" w:rsidP="009C4396">
                            <w:pPr>
                              <w:pStyle w:val="Equationlegend"/>
                              <w:rPr>
                                <w:lang w:val="en-CA"/>
                              </w:rPr>
                            </w:pPr>
                            <w:r w:rsidRPr="00BC5B0D">
                              <w:rPr>
                                <w:lang w:val="en-CA"/>
                              </w:rPr>
                              <w:tab/>
                            </w:r>
                            <w:r w:rsidRPr="00BC5B0D">
                              <w:rPr>
                                <w:lang w:val="en-CA"/>
                              </w:rPr>
                              <w:tab/>
                            </w:r>
                            <w:r w:rsidRPr="00BC5B0D">
                              <w:rPr>
                                <w:i/>
                                <w:iCs/>
                                <w:lang w:val="en-CA"/>
                              </w:rPr>
                              <w:t>G</w:t>
                            </w:r>
                            <w:r w:rsidRPr="00BC5B0D">
                              <w:rPr>
                                <w:lang w:val="en-CA"/>
                              </w:rPr>
                              <w:t xml:space="preserve">  </w:t>
                            </w:r>
                            <w:r w:rsidRPr="00BC5B0D">
                              <w:rPr>
                                <w:rFonts w:ascii="Symbol" w:hAnsi="Symbol"/>
                                <w:lang w:val="en-CA"/>
                              </w:rPr>
                              <w:t></w:t>
                            </w:r>
                            <w:r w:rsidRPr="00BC5B0D">
                              <w:rPr>
                                <w:lang w:val="en-CA"/>
                              </w:rPr>
                              <w:t xml:space="preserve">  32  –  25 log </w:t>
                            </w:r>
                            <w:r w:rsidRPr="00BC5B0D">
                              <w:rPr>
                                <w:rFonts w:ascii="Symbol" w:hAnsi="Symbol"/>
                                <w:lang w:val="en-CA"/>
                              </w:rPr>
                              <w:t></w:t>
                            </w:r>
                            <w:r w:rsidRPr="00BC5B0D">
                              <w:rPr>
                                <w:lang w:val="en-CA"/>
                              </w:rPr>
                              <w:tab/>
                            </w:r>
                            <w:r w:rsidRPr="00BC5B0D">
                              <w:rPr>
                                <w:lang w:val="en-CA"/>
                              </w:rPr>
                              <w:tab/>
                              <w:t>dBi</w:t>
                            </w:r>
                            <w:r w:rsidRPr="00BC5B0D">
                              <w:rPr>
                                <w:lang w:val="en-CA"/>
                              </w:rPr>
                              <w:tab/>
                            </w:r>
                            <w:r w:rsidRPr="00BC5B0D">
                              <w:rPr>
                                <w:lang w:val="en-CA"/>
                              </w:rPr>
                              <w:tab/>
                              <w:t xml:space="preserve">for  </w:t>
                            </w:r>
                            <w:r w:rsidRPr="00BC5B0D">
                              <w:rPr>
                                <w:rFonts w:ascii="Symbol" w:hAnsi="Symbol"/>
                                <w:lang w:val="en-CA"/>
                              </w:rPr>
                              <w:t></w:t>
                            </w:r>
                            <w:r w:rsidRPr="00BC5B0D">
                              <w:rPr>
                                <w:i/>
                                <w:iCs/>
                                <w:position w:val="-4"/>
                                <w:sz w:val="20"/>
                                <w:lang w:val="en-CA"/>
                              </w:rPr>
                              <w:t>min</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48°</w:t>
                            </w:r>
                          </w:p>
                          <w:p w14:paraId="13C3E387" w14:textId="77777777" w:rsidR="004D109B" w:rsidRPr="00BC5B0D" w:rsidRDefault="004D109B" w:rsidP="009C4396">
                            <w:pPr>
                              <w:pStyle w:val="Equationlegend"/>
                              <w:tabs>
                                <w:tab w:val="left" w:pos="2268"/>
                              </w:tabs>
                              <w:rPr>
                                <w:lang w:val="en-CA"/>
                              </w:rPr>
                            </w:pPr>
                            <w:r w:rsidRPr="00BC5B0D">
                              <w:rPr>
                                <w:lang w:val="en-CA"/>
                              </w:rPr>
                              <w:tab/>
                            </w:r>
                            <w:r w:rsidRPr="00BC5B0D">
                              <w:rPr>
                                <w:lang w:val="en-CA"/>
                              </w:rPr>
                              <w:tab/>
                              <w:t xml:space="preserve">    </w:t>
                            </w:r>
                            <w:r w:rsidRPr="00BC5B0D">
                              <w:rPr>
                                <w:rFonts w:ascii="Tms Rmn" w:hAnsi="Tms Rmn"/>
                                <w:sz w:val="16"/>
                                <w:lang w:val="en-CA"/>
                              </w:rPr>
                              <w:t> </w:t>
                            </w:r>
                            <w:r w:rsidRPr="00BC5B0D">
                              <w:rPr>
                                <w:rFonts w:ascii="Symbol" w:hAnsi="Symbol"/>
                                <w:lang w:val="en-CA"/>
                              </w:rPr>
                              <w:t></w:t>
                            </w:r>
                            <w:r w:rsidRPr="00BC5B0D">
                              <w:rPr>
                                <w:lang w:val="en-CA"/>
                              </w:rPr>
                              <w:t xml:space="preserve">  –10</w:t>
                            </w:r>
                            <w:r w:rsidRPr="00BC5B0D">
                              <w:rPr>
                                <w:lang w:val="en-CA"/>
                              </w:rPr>
                              <w:tab/>
                            </w:r>
                            <w:r w:rsidRPr="00BC5B0D">
                              <w:rPr>
                                <w:lang w:val="en-CA"/>
                              </w:rPr>
                              <w:tab/>
                            </w:r>
                            <w:r w:rsidRPr="00BC5B0D">
                              <w:rPr>
                                <w:lang w:val="en-CA"/>
                              </w:rPr>
                              <w:tab/>
                            </w:r>
                            <w:r w:rsidRPr="00BC5B0D">
                              <w:rPr>
                                <w:lang w:val="en-CA"/>
                              </w:rPr>
                              <w:tab/>
                              <w:t>dBi</w:t>
                            </w:r>
                            <w:r w:rsidRPr="00BC5B0D">
                              <w:rPr>
                                <w:lang w:val="en-CA"/>
                              </w:rPr>
                              <w:tab/>
                            </w:r>
                            <w:r w:rsidRPr="00BC5B0D">
                              <w:rPr>
                                <w:lang w:val="en-CA"/>
                              </w:rPr>
                              <w:tab/>
                              <w:t xml:space="preserve">for    48°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180°</w:t>
                            </w:r>
                          </w:p>
                          <w:p w14:paraId="5CFC73E7" w14:textId="77777777" w:rsidR="004D109B" w:rsidRPr="00BC5B0D" w:rsidRDefault="004D109B" w:rsidP="009C4396">
                            <w:pPr>
                              <w:pStyle w:val="Blanc"/>
                            </w:pPr>
                          </w:p>
                          <w:p w14:paraId="5BF75828" w14:textId="77777777" w:rsidR="004D109B" w:rsidRDefault="004D109B" w:rsidP="009C4396">
                            <w:pPr>
                              <w:rPr>
                                <w:lang w:val="en-CA"/>
                              </w:rPr>
                            </w:pPr>
                            <w:r w:rsidRPr="00BC5B0D">
                              <w:rPr>
                                <w:lang w:val="en-CA"/>
                              </w:rPr>
                              <w:t>where</w:t>
                            </w:r>
                            <w:r>
                              <w:rPr>
                                <w:lang w:val="en-CA"/>
                              </w:rPr>
                              <w:t>:</w:t>
                            </w:r>
                          </w:p>
                          <w:p w14:paraId="3AFDDE4F" w14:textId="77777777" w:rsidR="004D109B" w:rsidRPr="00BC5B0D" w:rsidRDefault="004D109B" w:rsidP="009C4396">
                            <w:pPr>
                              <w:rPr>
                                <w:lang w:val="en-CA"/>
                              </w:rPr>
                            </w:pPr>
                            <w:r>
                              <w:rPr>
                                <w:lang w:val="en-CA"/>
                              </w:rPr>
                              <w:tab/>
                            </w:r>
                            <w:r w:rsidRPr="00BC5B0D">
                              <w:rPr>
                                <w:rFonts w:ascii="Symbol" w:hAnsi="Symbol"/>
                                <w:lang w:val="en-CA"/>
                              </w:rPr>
                              <w:t></w:t>
                            </w:r>
                            <w:r w:rsidRPr="00BC5B0D">
                              <w:rPr>
                                <w:i/>
                                <w:position w:val="-4"/>
                                <w:sz w:val="20"/>
                                <w:lang w:val="en-CA"/>
                              </w:rPr>
                              <w:t>min</w:t>
                            </w:r>
                            <w:r w:rsidRPr="00BC5B0D">
                              <w:rPr>
                                <w:lang w:val="en-CA"/>
                              </w:rPr>
                              <w:t xml:space="preserve">  </w:t>
                            </w:r>
                            <w:r w:rsidRPr="00BC5B0D">
                              <w:rPr>
                                <w:rFonts w:ascii="Symbol" w:hAnsi="Symbol"/>
                                <w:color w:val="000000"/>
                                <w:lang w:val="en-CA"/>
                              </w:rPr>
                              <w:t></w:t>
                            </w:r>
                            <w:r w:rsidRPr="00BC5B0D">
                              <w:rPr>
                                <w:lang w:val="en-CA"/>
                              </w:rPr>
                              <w:t xml:space="preserve">  1° or 100 </w:t>
                            </w:r>
                            <w:r>
                              <w:rPr>
                                <w:lang w:val="en-CA"/>
                              </w:rPr>
                              <w:sym w:font="Symbol" w:char="F06C"/>
                            </w:r>
                            <w:r w:rsidRPr="00BC5B0D">
                              <w:rPr>
                                <w:lang w:val="en-CA"/>
                              </w:rPr>
                              <w:t>/</w:t>
                            </w:r>
                            <w:r w:rsidRPr="00BC5B0D">
                              <w:rPr>
                                <w:i/>
                                <w:lang w:val="en-CA"/>
                              </w:rPr>
                              <w:t>D</w:t>
                            </w:r>
                            <w:r w:rsidRPr="00BC5B0D">
                              <w:rPr>
                                <w:lang w:val="en-CA"/>
                              </w:rPr>
                              <w:t xml:space="preserve"> degrees, whichever is the greater</w:t>
                            </w:r>
                            <w:r>
                              <w:rPr>
                                <w:lang w:val="en-CA"/>
                              </w:rPr>
                              <w:t xml:space="preserve">, </w:t>
                            </w:r>
                            <w:r w:rsidRPr="00BC5B0D">
                              <w:rPr>
                                <w:lang w:val="en-CA"/>
                              </w:rPr>
                              <w:t>for</w:t>
                            </w:r>
                            <w:r w:rsidRPr="00BC5B0D">
                              <w:rPr>
                                <w:i/>
                                <w:lang w:val="en-CA"/>
                              </w:rPr>
                              <w:t xml:space="preserve"> D</w:t>
                            </w:r>
                            <w:r w:rsidRPr="003F643A">
                              <w:rPr>
                                <w:iCs/>
                                <w:lang w:val="en-CA"/>
                              </w:rPr>
                              <w:t>/</w:t>
                            </w:r>
                            <w:r>
                              <w:rPr>
                                <w:lang w:val="en-CA"/>
                              </w:rPr>
                              <w:sym w:font="Symbol" w:char="F06C"/>
                            </w:r>
                            <w:r w:rsidRPr="00BC5B0D">
                              <w:rPr>
                                <w:i/>
                                <w:lang w:val="en-CA"/>
                              </w:rPr>
                              <w:t xml:space="preserve"> </w:t>
                            </w:r>
                            <w:r>
                              <w:rPr>
                                <w:lang w:val="en-CA"/>
                              </w:rPr>
                              <w:t>≥</w:t>
                            </w:r>
                            <w:r w:rsidRPr="00BC5B0D">
                              <w:rPr>
                                <w:lang w:val="en-CA"/>
                              </w:rPr>
                              <w:t xml:space="preserve"> 50.</w:t>
                            </w:r>
                          </w:p>
                          <w:p w14:paraId="38464621" w14:textId="77777777" w:rsidR="004D109B" w:rsidRPr="00266FC4" w:rsidRDefault="004D109B" w:rsidP="009C4396">
                            <w:pPr>
                              <w:rPr>
                                <w:lang w:val="en-CA"/>
                              </w:rPr>
                            </w:pPr>
                            <w:r w:rsidRPr="00BC5B0D">
                              <w:rPr>
                                <w:lang w:val="en-CA"/>
                              </w:rPr>
                              <w:tab/>
                            </w:r>
                            <w:r w:rsidRPr="00BC5B0D">
                              <w:rPr>
                                <w:rFonts w:ascii="Symbol" w:hAnsi="Symbol"/>
                                <w:lang w:val="en-CA"/>
                              </w:rPr>
                              <w:t></w:t>
                            </w:r>
                            <w:r w:rsidRPr="00BC5B0D">
                              <w:rPr>
                                <w:i/>
                                <w:position w:val="-4"/>
                                <w:sz w:val="20"/>
                                <w:lang w:val="en-CA"/>
                              </w:rPr>
                              <w:t>min</w:t>
                            </w:r>
                            <w:r w:rsidRPr="00BC5B0D">
                              <w:rPr>
                                <w:lang w:val="en-CA"/>
                              </w:rPr>
                              <w:t xml:space="preserve"> = </w:t>
                            </w:r>
                            <w:r>
                              <w:rPr>
                                <w:lang w:val="en-CA"/>
                              </w:rPr>
                              <w:t xml:space="preserve"> </w:t>
                            </w:r>
                            <w:r w:rsidRPr="00BC5B0D">
                              <w:rPr>
                                <w:lang w:val="en-CA"/>
                              </w:rPr>
                              <w:t>2°</w:t>
                            </w:r>
                            <w:r>
                              <w:rPr>
                                <w:lang w:val="en-CA"/>
                              </w:rPr>
                              <w:t xml:space="preserve"> or</w:t>
                            </w:r>
                            <w:r w:rsidRPr="00BC5B0D">
                              <w:rPr>
                                <w:lang w:val="en-CA"/>
                              </w:rPr>
                              <w:t xml:space="preserve"> </w:t>
                            </w:r>
                            <w:r>
                              <w:rPr>
                                <w:lang w:val="en-CA"/>
                              </w:rPr>
                              <w:t>114 (D/</w:t>
                            </w:r>
                            <w:r>
                              <w:rPr>
                                <w:lang w:val="en-CA"/>
                              </w:rPr>
                              <w:sym w:font="Symbol" w:char="F06C"/>
                            </w:r>
                            <w:r>
                              <w:rPr>
                                <w:lang w:val="en-CA"/>
                              </w:rPr>
                              <w:t>)</w:t>
                            </w:r>
                            <w:r w:rsidRPr="003F643A">
                              <w:rPr>
                                <w:vertAlign w:val="superscript"/>
                                <w:lang w:val="en-CA"/>
                              </w:rPr>
                              <w:t>–1.09</w:t>
                            </w:r>
                            <w:r w:rsidRPr="00BC5B0D">
                              <w:rPr>
                                <w:lang w:val="en-CA"/>
                              </w:rPr>
                              <w:t xml:space="preserve"> degrees, whichever is the greater</w:t>
                            </w:r>
                            <w:r>
                              <w:rPr>
                                <w:lang w:val="en-CA"/>
                              </w:rPr>
                              <w:t xml:space="preserve">, </w:t>
                            </w:r>
                            <w:r w:rsidRPr="00BC5B0D">
                              <w:rPr>
                                <w:lang w:val="en-CA"/>
                              </w:rPr>
                              <w:t xml:space="preserve">for </w:t>
                            </w:r>
                            <w:r w:rsidRPr="00BC5B0D">
                              <w:rPr>
                                <w:i/>
                                <w:lang w:val="en-CA"/>
                              </w:rPr>
                              <w:t>D/</w:t>
                            </w:r>
                            <w:r>
                              <w:rPr>
                                <w:lang w:val="en-CA"/>
                              </w:rPr>
                              <w:sym w:font="Symbol" w:char="F06C"/>
                            </w:r>
                            <w:r w:rsidRPr="00BC5B0D">
                              <w:rPr>
                                <w:i/>
                                <w:lang w:val="en-CA"/>
                              </w:rPr>
                              <w:t xml:space="preserve"> </w:t>
                            </w:r>
                            <w:r>
                              <w:rPr>
                                <w:lang w:val="en-CA"/>
                              </w:rPr>
                              <w:t>&lt;</w:t>
                            </w:r>
                            <w:r w:rsidRPr="00BC5B0D">
                              <w:rPr>
                                <w:lang w:val="en-CA"/>
                              </w:rPr>
                              <w:t xml:space="preserve"> 50.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9E200A" id="_x0000_t202" coordsize="21600,21600" o:spt="202" path="m,l,21600r21600,l21600,xe">
                <v:stroke joinstyle="miter"/>
                <v:path gradientshapeok="t" o:connecttype="rect"/>
              </v:shapetype>
              <v:shape id="Zone de texte 2" o:spid="_x0000_s1026" type="#_x0000_t202" style="position:absolute;left:0;text-align:left;margin-left:12.7pt;margin-top:49.2pt;width:449.2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ccXJwIAAEsEAAAOAAAAZHJzL2Uyb0RvYy54bWysVE2P0zAQvSPxHyzfadIq3e1GTVdLlyKk&#10;5UNauHCb2k5j4S9st0n59YydbqkWuCBysGzP+PnNe+MsbwetyEH4IK1p6HRSUiIMs1yaXUO/fN68&#10;WlASIhgOyhrR0KMI9Hb18sWyd7WY2c4qLjxBEBPq3jW0i9HVRRFYJzSEiXXCYLC1XkPEpd8V3EOP&#10;6FoVs7K8KnrrufOWiRBw934M0lXGb1vB4se2DSIS1VDkFvPo87hNY7FaQr3z4DrJTjTgH1hokAYv&#10;PUPdQwSy9/I3KC2Zt8G2ccKsLmzbSiZyDVjNtHxWzWMHTuRaUJzgzjKF/wfLPhw+eSI5eldRYkCj&#10;R1/RKcIFiWKIgsySRr0LNaY+OkyOw2s7YH6uN7gHy74FYuy6A7MTd97bvhPAkeM0nSwujo44IYFs&#10;+/eW412wjzYDDa3XSUCUhCA6enU8+4M8CMPN+XVZLSoMMYxNq7K6mmUHC6ifjjsf4lthNUmThnps&#10;gAwPh4cQEx2on1LSbcEqyTdSqbzwu+1aeXIAbJZN/nIFz9KUIX1Db+az+ajAXyHK/P0JQsuIXa+k&#10;bujinAR10u2N4bknI0g1zpGyMichk3ajinHYDidjtpYfUVJvx+7G14iTzvoflPTY2Q0N3/fgBSXq&#10;nUFbbqZV0jDmRTW/Rg2Jv4xsLyNgGEI1NFIyTtcxP58smLtD+zYyC5t8HpmcuGLHZr1Prys9ict1&#10;zvr1D1j9BAAA//8DAFBLAwQUAAYACAAAACEAvvql/94AAAAJAQAADwAAAGRycy9kb3ducmV2Lnht&#10;bEyPQU+DQBCF7yb+h82YeGnsUhBSkKXRJj15Ktb7lh2ByM4iu23pv3c82dPk5b28+V65me0gzjj5&#10;3pGC1TICgdQ401Or4PCxe1qD8EGT0YMjVHBFD5vq/q7UhXEX2uO5Dq3gEvKFVtCFMBZS+qZDq/3S&#10;jUjsfbnJ6sByaqWZ9IXL7SDjKMqk1T3xh06PuO2w+a5PVkH2UyeL90+zoP119zY1NjXbQ6rU48P8&#10;+gIi4Bz+w/CHz+hQMdPRnch4MSiI02dOKsjXfNnP44SnHBUkqzwDWZXydkH1CwAA//8DAFBLAQIt&#10;ABQABgAIAAAAIQC2gziS/gAAAOEBAAATAAAAAAAAAAAAAAAAAAAAAABbQ29udGVudF9UeXBlc10u&#10;eG1sUEsBAi0AFAAGAAgAAAAhADj9If/WAAAAlAEAAAsAAAAAAAAAAAAAAAAALwEAAF9yZWxzLy5y&#10;ZWxzUEsBAi0AFAAGAAgAAAAhAN/RxxcnAgAASwQAAA4AAAAAAAAAAAAAAAAALgIAAGRycy9lMm9E&#10;b2MueG1sUEsBAi0AFAAGAAgAAAAhAL76pf/eAAAACQEAAA8AAAAAAAAAAAAAAAAAgQQAAGRycy9k&#10;b3ducmV2LnhtbFBLBQYAAAAABAAEAPMAAACMBQAAAAA=&#10;">
                <v:textbox style="mso-fit-shape-to-text:t">
                  <w:txbxContent>
                    <w:p w14:paraId="0CABD72A" w14:textId="77777777" w:rsidR="004D109B" w:rsidRDefault="004D109B" w:rsidP="009C4396">
                      <w:pPr>
                        <w:rPr>
                          <w:lang w:val="en-CA"/>
                        </w:rPr>
                      </w:pPr>
                      <w:r>
                        <w:rPr>
                          <w:lang w:val="en-CA"/>
                        </w:rPr>
                        <w:t>T</w:t>
                      </w:r>
                      <w:r w:rsidRPr="00BC5B0D">
                        <w:rPr>
                          <w:lang w:val="en-CA"/>
                        </w:rPr>
                        <w:t xml:space="preserve">he following reference radiation patterns should be adopted for angles between the direction considered and the axis of the main beam for frequencies in the range </w:t>
                      </w:r>
                      <w:r>
                        <w:rPr>
                          <w:lang w:val="en-CA"/>
                        </w:rPr>
                        <w:t xml:space="preserve">from </w:t>
                      </w:r>
                      <w:proofErr w:type="gramStart"/>
                      <w:r w:rsidRPr="00BC5B0D">
                        <w:rPr>
                          <w:lang w:val="en-CA"/>
                        </w:rPr>
                        <w:t>2</w:t>
                      </w:r>
                      <w:proofErr w:type="gramEnd"/>
                      <w:r>
                        <w:rPr>
                          <w:lang w:val="en-CA"/>
                        </w:rPr>
                        <w:t xml:space="preserve"> to 31 GHz</w:t>
                      </w:r>
                      <w:r w:rsidRPr="00BC5B0D">
                        <w:rPr>
                          <w:lang w:val="en-CA"/>
                        </w:rPr>
                        <w:t>:</w:t>
                      </w:r>
                    </w:p>
                    <w:p w14:paraId="376A2E44" w14:textId="77777777" w:rsidR="004D109B" w:rsidRPr="00BC5B0D" w:rsidRDefault="004D109B" w:rsidP="009C4396">
                      <w:pPr>
                        <w:pStyle w:val="Blanc"/>
                      </w:pPr>
                    </w:p>
                    <w:p w14:paraId="7F7DAF88" w14:textId="77777777" w:rsidR="004D109B" w:rsidRPr="00BC5B0D" w:rsidRDefault="004D109B" w:rsidP="009C4396">
                      <w:pPr>
                        <w:pStyle w:val="Equationlegend"/>
                        <w:rPr>
                          <w:lang w:val="en-CA"/>
                        </w:rPr>
                      </w:pPr>
                      <w:r w:rsidRPr="00BC5B0D">
                        <w:rPr>
                          <w:lang w:val="en-CA"/>
                        </w:rPr>
                        <w:tab/>
                      </w:r>
                      <w:r w:rsidRPr="00BC5B0D">
                        <w:rPr>
                          <w:lang w:val="en-CA"/>
                        </w:rPr>
                        <w:tab/>
                      </w:r>
                      <w:proofErr w:type="gramStart"/>
                      <w:r w:rsidRPr="00BC5B0D">
                        <w:rPr>
                          <w:i/>
                          <w:iCs/>
                          <w:lang w:val="en-CA"/>
                        </w:rPr>
                        <w:t>G</w:t>
                      </w:r>
                      <w:r w:rsidRPr="00BC5B0D">
                        <w:rPr>
                          <w:lang w:val="en-CA"/>
                        </w:rPr>
                        <w:t xml:space="preserve">  </w:t>
                      </w:r>
                      <w:r w:rsidRPr="00BC5B0D">
                        <w:rPr>
                          <w:rFonts w:ascii="Symbol" w:hAnsi="Symbol"/>
                          <w:lang w:val="en-CA"/>
                        </w:rPr>
                        <w:t></w:t>
                      </w:r>
                      <w:proofErr w:type="gramEnd"/>
                      <w:r w:rsidRPr="00BC5B0D">
                        <w:rPr>
                          <w:lang w:val="en-CA"/>
                        </w:rPr>
                        <w:t xml:space="preserve">  32  –  25 log </w:t>
                      </w:r>
                      <w:r w:rsidRPr="00BC5B0D">
                        <w:rPr>
                          <w:rFonts w:ascii="Symbol" w:hAnsi="Symbol"/>
                          <w:lang w:val="en-CA"/>
                        </w:rPr>
                        <w:t></w:t>
                      </w:r>
                      <w:r w:rsidRPr="00BC5B0D">
                        <w:rPr>
                          <w:lang w:val="en-CA"/>
                        </w:rPr>
                        <w:tab/>
                      </w:r>
                      <w:r w:rsidRPr="00BC5B0D">
                        <w:rPr>
                          <w:lang w:val="en-CA"/>
                        </w:rPr>
                        <w:tab/>
                      </w:r>
                      <w:proofErr w:type="spellStart"/>
                      <w:r w:rsidRPr="00BC5B0D">
                        <w:rPr>
                          <w:lang w:val="en-CA"/>
                        </w:rPr>
                        <w:t>dBi</w:t>
                      </w:r>
                      <w:proofErr w:type="spellEnd"/>
                      <w:r w:rsidRPr="00BC5B0D">
                        <w:rPr>
                          <w:lang w:val="en-CA"/>
                        </w:rPr>
                        <w:tab/>
                      </w:r>
                      <w:r w:rsidRPr="00BC5B0D">
                        <w:rPr>
                          <w:lang w:val="en-CA"/>
                        </w:rPr>
                        <w:tab/>
                        <w:t xml:space="preserve">for  </w:t>
                      </w:r>
                      <w:r w:rsidRPr="00BC5B0D">
                        <w:rPr>
                          <w:rFonts w:ascii="Symbol" w:hAnsi="Symbol"/>
                          <w:lang w:val="en-CA"/>
                        </w:rPr>
                        <w:t></w:t>
                      </w:r>
                      <w:r w:rsidRPr="00BC5B0D">
                        <w:rPr>
                          <w:i/>
                          <w:iCs/>
                          <w:position w:val="-4"/>
                          <w:sz w:val="20"/>
                          <w:lang w:val="en-CA"/>
                        </w:rPr>
                        <w:t>min</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48°</w:t>
                      </w:r>
                    </w:p>
                    <w:p w14:paraId="13C3E387" w14:textId="77777777" w:rsidR="004D109B" w:rsidRPr="00BC5B0D" w:rsidRDefault="004D109B" w:rsidP="009C4396">
                      <w:pPr>
                        <w:pStyle w:val="Equationlegend"/>
                        <w:tabs>
                          <w:tab w:val="left" w:pos="2268"/>
                        </w:tabs>
                        <w:rPr>
                          <w:lang w:val="en-CA"/>
                        </w:rPr>
                      </w:pPr>
                      <w:r w:rsidRPr="00BC5B0D">
                        <w:rPr>
                          <w:lang w:val="en-CA"/>
                        </w:rPr>
                        <w:tab/>
                      </w:r>
                      <w:r w:rsidRPr="00BC5B0D">
                        <w:rPr>
                          <w:lang w:val="en-CA"/>
                        </w:rPr>
                        <w:tab/>
                        <w:t xml:space="preserve">    </w:t>
                      </w:r>
                      <w:r w:rsidRPr="00BC5B0D">
                        <w:rPr>
                          <w:rFonts w:ascii="Tms Rmn" w:hAnsi="Tms Rmn"/>
                          <w:sz w:val="16"/>
                          <w:lang w:val="en-CA"/>
                        </w:rPr>
                        <w:t> </w:t>
                      </w:r>
                      <w:proofErr w:type="gramStart"/>
                      <w:r w:rsidRPr="00BC5B0D">
                        <w:rPr>
                          <w:rFonts w:ascii="Symbol" w:hAnsi="Symbol"/>
                          <w:lang w:val="en-CA"/>
                        </w:rPr>
                        <w:t></w:t>
                      </w:r>
                      <w:r w:rsidRPr="00BC5B0D">
                        <w:rPr>
                          <w:lang w:val="en-CA"/>
                        </w:rPr>
                        <w:t xml:space="preserve">  –</w:t>
                      </w:r>
                      <w:proofErr w:type="gramEnd"/>
                      <w:r w:rsidRPr="00BC5B0D">
                        <w:rPr>
                          <w:lang w:val="en-CA"/>
                        </w:rPr>
                        <w:t>10</w:t>
                      </w:r>
                      <w:r w:rsidRPr="00BC5B0D">
                        <w:rPr>
                          <w:lang w:val="en-CA"/>
                        </w:rPr>
                        <w:tab/>
                      </w:r>
                      <w:r w:rsidRPr="00BC5B0D">
                        <w:rPr>
                          <w:lang w:val="en-CA"/>
                        </w:rPr>
                        <w:tab/>
                      </w:r>
                      <w:r w:rsidRPr="00BC5B0D">
                        <w:rPr>
                          <w:lang w:val="en-CA"/>
                        </w:rPr>
                        <w:tab/>
                      </w:r>
                      <w:r w:rsidRPr="00BC5B0D">
                        <w:rPr>
                          <w:lang w:val="en-CA"/>
                        </w:rPr>
                        <w:tab/>
                      </w:r>
                      <w:proofErr w:type="spellStart"/>
                      <w:r w:rsidRPr="00BC5B0D">
                        <w:rPr>
                          <w:lang w:val="en-CA"/>
                        </w:rPr>
                        <w:t>dBi</w:t>
                      </w:r>
                      <w:proofErr w:type="spellEnd"/>
                      <w:r w:rsidRPr="00BC5B0D">
                        <w:rPr>
                          <w:lang w:val="en-CA"/>
                        </w:rPr>
                        <w:tab/>
                      </w:r>
                      <w:r w:rsidRPr="00BC5B0D">
                        <w:rPr>
                          <w:lang w:val="en-CA"/>
                        </w:rPr>
                        <w:tab/>
                        <w:t xml:space="preserve">for    48°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180°</w:t>
                      </w:r>
                    </w:p>
                    <w:p w14:paraId="5CFC73E7" w14:textId="77777777" w:rsidR="004D109B" w:rsidRPr="00BC5B0D" w:rsidRDefault="004D109B" w:rsidP="009C4396">
                      <w:pPr>
                        <w:pStyle w:val="Blanc"/>
                      </w:pPr>
                    </w:p>
                    <w:p w14:paraId="5BF75828" w14:textId="77777777" w:rsidR="004D109B" w:rsidRDefault="004D109B" w:rsidP="009C4396">
                      <w:pPr>
                        <w:rPr>
                          <w:lang w:val="en-CA"/>
                        </w:rPr>
                      </w:pPr>
                      <w:proofErr w:type="gramStart"/>
                      <w:r w:rsidRPr="00BC5B0D">
                        <w:rPr>
                          <w:lang w:val="en-CA"/>
                        </w:rPr>
                        <w:t>where</w:t>
                      </w:r>
                      <w:proofErr w:type="gramEnd"/>
                      <w:r>
                        <w:rPr>
                          <w:lang w:val="en-CA"/>
                        </w:rPr>
                        <w:t>:</w:t>
                      </w:r>
                    </w:p>
                    <w:p w14:paraId="3AFDDE4F" w14:textId="77777777" w:rsidR="004D109B" w:rsidRPr="00BC5B0D" w:rsidRDefault="004D109B" w:rsidP="009C4396">
                      <w:pPr>
                        <w:rPr>
                          <w:lang w:val="en-CA"/>
                        </w:rPr>
                      </w:pPr>
                      <w:r>
                        <w:rPr>
                          <w:lang w:val="en-CA"/>
                        </w:rPr>
                        <w:tab/>
                      </w:r>
                      <w:r w:rsidRPr="00BC5B0D">
                        <w:rPr>
                          <w:rFonts w:ascii="Symbol" w:hAnsi="Symbol"/>
                          <w:lang w:val="en-CA"/>
                        </w:rPr>
                        <w:t></w:t>
                      </w:r>
                      <w:proofErr w:type="gramStart"/>
                      <w:r w:rsidRPr="00BC5B0D">
                        <w:rPr>
                          <w:i/>
                          <w:position w:val="-4"/>
                          <w:sz w:val="20"/>
                          <w:lang w:val="en-CA"/>
                        </w:rPr>
                        <w:t>min</w:t>
                      </w:r>
                      <w:r w:rsidRPr="00BC5B0D">
                        <w:rPr>
                          <w:lang w:val="en-CA"/>
                        </w:rPr>
                        <w:t xml:space="preserve">  </w:t>
                      </w:r>
                      <w:r w:rsidRPr="00BC5B0D">
                        <w:rPr>
                          <w:rFonts w:ascii="Symbol" w:hAnsi="Symbol"/>
                          <w:color w:val="000000"/>
                          <w:lang w:val="en-CA"/>
                        </w:rPr>
                        <w:t></w:t>
                      </w:r>
                      <w:proofErr w:type="gramEnd"/>
                      <w:r w:rsidRPr="00BC5B0D">
                        <w:rPr>
                          <w:lang w:val="en-CA"/>
                        </w:rPr>
                        <w:t xml:space="preserve">  1° or 100 </w:t>
                      </w:r>
                      <w:r>
                        <w:rPr>
                          <w:lang w:val="en-CA"/>
                        </w:rPr>
                        <w:sym w:font="Symbol" w:char="F06C"/>
                      </w:r>
                      <w:r w:rsidRPr="00BC5B0D">
                        <w:rPr>
                          <w:lang w:val="en-CA"/>
                        </w:rPr>
                        <w:t>/</w:t>
                      </w:r>
                      <w:r w:rsidRPr="00BC5B0D">
                        <w:rPr>
                          <w:i/>
                          <w:lang w:val="en-CA"/>
                        </w:rPr>
                        <w:t>D</w:t>
                      </w:r>
                      <w:r w:rsidRPr="00BC5B0D">
                        <w:rPr>
                          <w:lang w:val="en-CA"/>
                        </w:rPr>
                        <w:t xml:space="preserve"> degrees, whichever is the greater</w:t>
                      </w:r>
                      <w:r>
                        <w:rPr>
                          <w:lang w:val="en-CA"/>
                        </w:rPr>
                        <w:t xml:space="preserve">, </w:t>
                      </w:r>
                      <w:r w:rsidRPr="00BC5B0D">
                        <w:rPr>
                          <w:lang w:val="en-CA"/>
                        </w:rPr>
                        <w:t>for</w:t>
                      </w:r>
                      <w:r w:rsidRPr="00BC5B0D">
                        <w:rPr>
                          <w:i/>
                          <w:lang w:val="en-CA"/>
                        </w:rPr>
                        <w:t xml:space="preserve"> D</w:t>
                      </w:r>
                      <w:r w:rsidRPr="003F643A">
                        <w:rPr>
                          <w:iCs/>
                          <w:lang w:val="en-CA"/>
                        </w:rPr>
                        <w:t>/</w:t>
                      </w:r>
                      <w:r>
                        <w:rPr>
                          <w:lang w:val="en-CA"/>
                        </w:rPr>
                        <w:sym w:font="Symbol" w:char="F06C"/>
                      </w:r>
                      <w:r w:rsidRPr="00BC5B0D">
                        <w:rPr>
                          <w:i/>
                          <w:lang w:val="en-CA"/>
                        </w:rPr>
                        <w:t xml:space="preserve"> </w:t>
                      </w:r>
                      <w:r>
                        <w:rPr>
                          <w:lang w:val="en-CA"/>
                        </w:rPr>
                        <w:t>≥</w:t>
                      </w:r>
                      <w:r w:rsidRPr="00BC5B0D">
                        <w:rPr>
                          <w:lang w:val="en-CA"/>
                        </w:rPr>
                        <w:t xml:space="preserve"> 50.</w:t>
                      </w:r>
                    </w:p>
                    <w:p w14:paraId="38464621" w14:textId="77777777" w:rsidR="004D109B" w:rsidRPr="00266FC4" w:rsidRDefault="004D109B" w:rsidP="009C4396">
                      <w:pPr>
                        <w:rPr>
                          <w:lang w:val="en-CA"/>
                        </w:rPr>
                      </w:pPr>
                      <w:r w:rsidRPr="00BC5B0D">
                        <w:rPr>
                          <w:lang w:val="en-CA"/>
                        </w:rPr>
                        <w:tab/>
                      </w:r>
                      <w:r w:rsidRPr="00BC5B0D">
                        <w:rPr>
                          <w:rFonts w:ascii="Symbol" w:hAnsi="Symbol"/>
                          <w:lang w:val="en-CA"/>
                        </w:rPr>
                        <w:t></w:t>
                      </w:r>
                      <w:r w:rsidRPr="00BC5B0D">
                        <w:rPr>
                          <w:i/>
                          <w:position w:val="-4"/>
                          <w:sz w:val="20"/>
                          <w:lang w:val="en-CA"/>
                        </w:rPr>
                        <w:t>min</w:t>
                      </w:r>
                      <w:r w:rsidRPr="00BC5B0D">
                        <w:rPr>
                          <w:lang w:val="en-CA"/>
                        </w:rPr>
                        <w:t xml:space="preserve"> </w:t>
                      </w:r>
                      <w:proofErr w:type="gramStart"/>
                      <w:r w:rsidRPr="00BC5B0D">
                        <w:rPr>
                          <w:lang w:val="en-CA"/>
                        </w:rPr>
                        <w:t xml:space="preserve">= </w:t>
                      </w:r>
                      <w:r>
                        <w:rPr>
                          <w:lang w:val="en-CA"/>
                        </w:rPr>
                        <w:t xml:space="preserve"> </w:t>
                      </w:r>
                      <w:r w:rsidRPr="00BC5B0D">
                        <w:rPr>
                          <w:lang w:val="en-CA"/>
                        </w:rPr>
                        <w:t>2</w:t>
                      </w:r>
                      <w:proofErr w:type="gramEnd"/>
                      <w:r w:rsidRPr="00BC5B0D">
                        <w:rPr>
                          <w:lang w:val="en-CA"/>
                        </w:rPr>
                        <w:t>°</w:t>
                      </w:r>
                      <w:r>
                        <w:rPr>
                          <w:lang w:val="en-CA"/>
                        </w:rPr>
                        <w:t xml:space="preserve"> or</w:t>
                      </w:r>
                      <w:r w:rsidRPr="00BC5B0D">
                        <w:rPr>
                          <w:lang w:val="en-CA"/>
                        </w:rPr>
                        <w:t xml:space="preserve"> </w:t>
                      </w:r>
                      <w:r>
                        <w:rPr>
                          <w:lang w:val="en-CA"/>
                        </w:rPr>
                        <w:t>114 (D/</w:t>
                      </w:r>
                      <w:r>
                        <w:rPr>
                          <w:lang w:val="en-CA"/>
                        </w:rPr>
                        <w:sym w:font="Symbol" w:char="F06C"/>
                      </w:r>
                      <w:r>
                        <w:rPr>
                          <w:lang w:val="en-CA"/>
                        </w:rPr>
                        <w:t>)</w:t>
                      </w:r>
                      <w:r w:rsidRPr="003F643A">
                        <w:rPr>
                          <w:vertAlign w:val="superscript"/>
                          <w:lang w:val="en-CA"/>
                        </w:rPr>
                        <w:t>–1.09</w:t>
                      </w:r>
                      <w:r w:rsidRPr="00BC5B0D">
                        <w:rPr>
                          <w:lang w:val="en-CA"/>
                        </w:rPr>
                        <w:t xml:space="preserve"> degrees, whichever is the greater</w:t>
                      </w:r>
                      <w:r>
                        <w:rPr>
                          <w:lang w:val="en-CA"/>
                        </w:rPr>
                        <w:t xml:space="preserve">, </w:t>
                      </w:r>
                      <w:r w:rsidRPr="00BC5B0D">
                        <w:rPr>
                          <w:lang w:val="en-CA"/>
                        </w:rPr>
                        <w:t xml:space="preserve">for </w:t>
                      </w:r>
                      <w:r w:rsidRPr="00BC5B0D">
                        <w:rPr>
                          <w:i/>
                          <w:lang w:val="en-CA"/>
                        </w:rPr>
                        <w:t>D/</w:t>
                      </w:r>
                      <w:r>
                        <w:rPr>
                          <w:lang w:val="en-CA"/>
                        </w:rPr>
                        <w:sym w:font="Symbol" w:char="F06C"/>
                      </w:r>
                      <w:r w:rsidRPr="00BC5B0D">
                        <w:rPr>
                          <w:i/>
                          <w:lang w:val="en-CA"/>
                        </w:rPr>
                        <w:t xml:space="preserve"> </w:t>
                      </w:r>
                      <w:r>
                        <w:rPr>
                          <w:lang w:val="en-CA"/>
                        </w:rPr>
                        <w:t>&lt;</w:t>
                      </w:r>
                      <w:r w:rsidRPr="00BC5B0D">
                        <w:rPr>
                          <w:lang w:val="en-CA"/>
                        </w:rPr>
                        <w:t xml:space="preserve"> 50.</w:t>
                      </w:r>
                    </w:p>
                  </w:txbxContent>
                </v:textbox>
                <w10:wrap type="topAndBottom"/>
              </v:shape>
            </w:pict>
          </mc:Fallback>
        </mc:AlternateContent>
      </w:r>
      <w:r w:rsidRPr="00A44E90">
        <w:rPr>
          <w:rFonts w:ascii="Arial" w:hAnsi="Arial" w:cs="Arial"/>
          <w:sz w:val="20"/>
          <w:lang w:val="en-GB"/>
        </w:rPr>
        <w:t>With respect to the adjacent antenna lobes (i.e. adjacent antenna lobes to the main directional lobes, or secondary antenna lobes from the antenna radiation pattern), the following recommendation can be used (see [ITU-R S.465-6]):</w:t>
      </w:r>
    </w:p>
    <w:p w14:paraId="3EFEAFC9" w14:textId="4BAA8869" w:rsidR="001A59ED" w:rsidRDefault="001A59ED" w:rsidP="0019751A">
      <w:pPr>
        <w:jc w:val="both"/>
        <w:rPr>
          <w:rFonts w:ascii="Arial" w:hAnsi="Arial" w:cs="Arial"/>
          <w:sz w:val="20"/>
          <w:lang w:val="en-GB"/>
        </w:rPr>
      </w:pPr>
    </w:p>
    <w:p w14:paraId="35749C01" w14:textId="689A85A9" w:rsidR="0051654B" w:rsidRDefault="001A59ED" w:rsidP="001A59ED">
      <w:pPr>
        <w:jc w:val="both"/>
        <w:rPr>
          <w:rFonts w:ascii="Arial" w:hAnsi="Arial" w:cs="Arial"/>
          <w:sz w:val="20"/>
          <w:lang w:val="en-GB"/>
        </w:rPr>
      </w:pPr>
      <w:r w:rsidRPr="00A44E90">
        <w:rPr>
          <w:rFonts w:ascii="Arial" w:hAnsi="Arial" w:cs="Arial"/>
          <w:sz w:val="20"/>
          <w:lang w:val="en-GB"/>
        </w:rPr>
        <w:t xml:space="preserve">If one compares the ITU-R S.465-6 limit with the one of NTN UE using </w:t>
      </w:r>
      <w:r>
        <w:rPr>
          <w:rFonts w:ascii="Arial" w:hAnsi="Arial" w:cs="Arial"/>
          <w:sz w:val="20"/>
          <w:lang w:val="en-GB"/>
        </w:rPr>
        <w:t>parabolic/dish</w:t>
      </w:r>
      <w:r w:rsidRPr="00A44E90">
        <w:rPr>
          <w:rFonts w:ascii="Arial" w:hAnsi="Arial" w:cs="Arial"/>
          <w:sz w:val="20"/>
          <w:lang w:val="en-GB"/>
        </w:rPr>
        <w:t xml:space="preserve"> antenna (as seen in </w:t>
      </w:r>
      <w:r w:rsidR="008C5CDA">
        <w:rPr>
          <w:rFonts w:ascii="Arial" w:hAnsi="Arial" w:cs="Arial"/>
          <w:b/>
          <w:sz w:val="20"/>
          <w:lang w:val="en-GB"/>
        </w:rPr>
        <w:t>Figure 1</w:t>
      </w:r>
      <w:r w:rsidRPr="00A44E90">
        <w:rPr>
          <w:rFonts w:ascii="Arial" w:hAnsi="Arial" w:cs="Arial"/>
          <w:sz w:val="20"/>
          <w:lang w:val="en-GB"/>
        </w:rPr>
        <w:t>)</w:t>
      </w:r>
      <w:r>
        <w:rPr>
          <w:rFonts w:ascii="Arial" w:hAnsi="Arial" w:cs="Arial"/>
          <w:sz w:val="20"/>
          <w:lang w:val="en-GB"/>
        </w:rPr>
        <w:t xml:space="preserve"> or </w:t>
      </w:r>
      <w:r w:rsidRPr="00A44E90">
        <w:rPr>
          <w:rFonts w:ascii="Arial" w:hAnsi="Arial" w:cs="Arial"/>
          <w:sz w:val="20"/>
          <w:lang w:val="en-GB"/>
        </w:rPr>
        <w:t>using phased-array antenna</w:t>
      </w:r>
      <w:r>
        <w:rPr>
          <w:rFonts w:ascii="Arial" w:hAnsi="Arial" w:cs="Arial"/>
          <w:sz w:val="20"/>
          <w:lang w:val="en-GB"/>
        </w:rPr>
        <w:t xml:space="preserve"> </w:t>
      </w:r>
      <w:r w:rsidRPr="00A44E90">
        <w:rPr>
          <w:rFonts w:ascii="Arial" w:hAnsi="Arial" w:cs="Arial"/>
          <w:sz w:val="20"/>
          <w:lang w:val="en-GB"/>
        </w:rPr>
        <w:t xml:space="preserve">(as seen in </w:t>
      </w:r>
      <w:r w:rsidR="008C5CDA">
        <w:rPr>
          <w:rFonts w:ascii="Arial" w:hAnsi="Arial" w:cs="Arial"/>
          <w:b/>
          <w:sz w:val="20"/>
          <w:lang w:val="en-GB"/>
        </w:rPr>
        <w:t>Figure 2</w:t>
      </w:r>
      <w:r w:rsidRPr="00A44E90">
        <w:rPr>
          <w:rFonts w:ascii="Arial" w:hAnsi="Arial" w:cs="Arial"/>
          <w:sz w:val="20"/>
          <w:lang w:val="en-GB"/>
        </w:rPr>
        <w:t xml:space="preserve">), one will </w:t>
      </w:r>
      <w:r w:rsidR="00FE1E08">
        <w:rPr>
          <w:rFonts w:ascii="Arial" w:hAnsi="Arial" w:cs="Arial"/>
          <w:sz w:val="20"/>
          <w:lang w:val="en-GB"/>
        </w:rPr>
        <w:t xml:space="preserve">easily </w:t>
      </w:r>
      <w:r w:rsidRPr="00A44E90">
        <w:rPr>
          <w:rFonts w:ascii="Arial" w:hAnsi="Arial" w:cs="Arial"/>
          <w:sz w:val="20"/>
          <w:lang w:val="en-GB"/>
        </w:rPr>
        <w:t xml:space="preserve">notice that </w:t>
      </w:r>
      <w:r w:rsidR="00FE1E08">
        <w:rPr>
          <w:rFonts w:ascii="Arial" w:hAnsi="Arial" w:cs="Arial"/>
          <w:sz w:val="20"/>
          <w:lang w:val="en-GB"/>
        </w:rPr>
        <w:t xml:space="preserve">both </w:t>
      </w:r>
      <w:r w:rsidR="00FE1E08" w:rsidRPr="00A44E90">
        <w:rPr>
          <w:rFonts w:ascii="Arial" w:hAnsi="Arial" w:cs="Arial"/>
          <w:sz w:val="20"/>
          <w:lang w:val="en-GB"/>
        </w:rPr>
        <w:t xml:space="preserve">NTN UE antenna characteristics </w:t>
      </w:r>
      <w:r w:rsidR="00FE1E08">
        <w:rPr>
          <w:rFonts w:ascii="Arial" w:hAnsi="Arial" w:cs="Arial"/>
          <w:sz w:val="20"/>
          <w:lang w:val="en-GB"/>
        </w:rPr>
        <w:t xml:space="preserve">(i.e. using parabolic/dish antenna or </w:t>
      </w:r>
      <w:r w:rsidR="00FE1E08" w:rsidRPr="00A44E90">
        <w:rPr>
          <w:rFonts w:ascii="Arial" w:hAnsi="Arial" w:cs="Arial"/>
          <w:sz w:val="20"/>
          <w:lang w:val="en-GB"/>
        </w:rPr>
        <w:t>using phased-array antenna</w:t>
      </w:r>
      <w:r w:rsidR="00FE1E08">
        <w:rPr>
          <w:rFonts w:ascii="Arial" w:hAnsi="Arial" w:cs="Arial"/>
          <w:sz w:val="20"/>
          <w:lang w:val="en-GB"/>
        </w:rPr>
        <w:t xml:space="preserve">) respect </w:t>
      </w:r>
      <w:r w:rsidRPr="00A44E90">
        <w:rPr>
          <w:rFonts w:ascii="Arial" w:hAnsi="Arial" w:cs="Arial"/>
          <w:sz w:val="20"/>
          <w:lang w:val="en-GB"/>
        </w:rPr>
        <w:t>the ITU-R S.465-6</w:t>
      </w:r>
      <w:r w:rsidR="00247506">
        <w:rPr>
          <w:rFonts w:ascii="Arial" w:hAnsi="Arial" w:cs="Arial"/>
          <w:sz w:val="20"/>
          <w:lang w:val="en-GB"/>
        </w:rPr>
        <w:t xml:space="preserve"> limit.</w:t>
      </w:r>
    </w:p>
    <w:p w14:paraId="025254F3" w14:textId="64633253" w:rsidR="001E1C92" w:rsidRDefault="000043D4" w:rsidP="00AC4B59">
      <w:pPr>
        <w:jc w:val="both"/>
        <w:rPr>
          <w:rFonts w:ascii="Arial" w:hAnsi="Arial" w:cs="Arial"/>
          <w:sz w:val="20"/>
          <w:lang w:val="en-GB"/>
        </w:rPr>
      </w:pPr>
      <w:r>
        <w:rPr>
          <w:rFonts w:ascii="Arial" w:hAnsi="Arial" w:cs="Arial"/>
          <w:sz w:val="20"/>
          <w:lang w:val="en-GB"/>
        </w:rPr>
        <w:t>In fact</w:t>
      </w:r>
      <w:r w:rsidR="00247506">
        <w:rPr>
          <w:rFonts w:ascii="Arial" w:hAnsi="Arial" w:cs="Arial"/>
          <w:sz w:val="20"/>
          <w:lang w:val="en-GB"/>
        </w:rPr>
        <w:t xml:space="preserve">, </w:t>
      </w:r>
      <w:r w:rsidR="00247506" w:rsidRPr="005E6632">
        <w:rPr>
          <w:rFonts w:ascii="Arial" w:hAnsi="Arial" w:cs="Arial"/>
          <w:b/>
          <w:sz w:val="20"/>
          <w:lang w:val="en-GB"/>
        </w:rPr>
        <w:t>the characteristics of NTN UE in above 10</w:t>
      </w:r>
      <w:r w:rsidR="005E6632" w:rsidRPr="005E6632">
        <w:rPr>
          <w:rFonts w:ascii="Arial" w:hAnsi="Arial" w:cs="Arial"/>
          <w:b/>
          <w:sz w:val="20"/>
          <w:lang w:val="en-GB"/>
        </w:rPr>
        <w:t xml:space="preserve"> </w:t>
      </w:r>
      <w:r w:rsidR="00247506" w:rsidRPr="005E6632">
        <w:rPr>
          <w:rFonts w:ascii="Arial" w:hAnsi="Arial" w:cs="Arial"/>
          <w:b/>
          <w:sz w:val="20"/>
          <w:lang w:val="en-GB"/>
        </w:rPr>
        <w:t xml:space="preserve">GHz using Parabolic/Dish antenna or Phased-Array antenna are </w:t>
      </w:r>
      <w:r w:rsidR="008C5CDA">
        <w:rPr>
          <w:rFonts w:ascii="Arial" w:hAnsi="Arial" w:cs="Arial"/>
          <w:b/>
          <w:sz w:val="20"/>
          <w:lang w:val="en-GB"/>
        </w:rPr>
        <w:t xml:space="preserve">currently </w:t>
      </w:r>
      <w:r w:rsidR="00247506" w:rsidRPr="005E6632">
        <w:rPr>
          <w:rFonts w:ascii="Arial" w:hAnsi="Arial" w:cs="Arial"/>
          <w:b/>
          <w:sz w:val="20"/>
          <w:lang w:val="en-GB"/>
        </w:rPr>
        <w:t>very similar</w:t>
      </w:r>
      <w:r w:rsidR="00247506">
        <w:rPr>
          <w:rFonts w:ascii="Arial" w:hAnsi="Arial" w:cs="Arial"/>
          <w:sz w:val="20"/>
          <w:lang w:val="en-GB"/>
        </w:rPr>
        <w:t xml:space="preserve">. Both </w:t>
      </w:r>
      <w:r>
        <w:rPr>
          <w:rFonts w:ascii="Arial" w:hAnsi="Arial" w:cs="Arial"/>
          <w:sz w:val="20"/>
          <w:lang w:val="en-GB"/>
        </w:rPr>
        <w:t>types of antennas can be considered for</w:t>
      </w:r>
      <w:r w:rsidR="00247506">
        <w:rPr>
          <w:rFonts w:ascii="Arial" w:hAnsi="Arial" w:cs="Arial"/>
          <w:sz w:val="20"/>
          <w:lang w:val="en-GB"/>
        </w:rPr>
        <w:t xml:space="preserve"> VSAT (Very Small Aperture Terminal) and should not be differentiated from each other as separate </w:t>
      </w:r>
      <w:r w:rsidR="008C5CDA">
        <w:rPr>
          <w:rFonts w:ascii="Arial" w:hAnsi="Arial" w:cs="Arial"/>
          <w:sz w:val="20"/>
          <w:lang w:val="en-GB"/>
        </w:rPr>
        <w:t xml:space="preserve">NTN </w:t>
      </w:r>
      <w:r w:rsidR="00247506">
        <w:rPr>
          <w:rFonts w:ascii="Arial" w:hAnsi="Arial" w:cs="Arial"/>
          <w:sz w:val="20"/>
          <w:lang w:val="en-GB"/>
        </w:rPr>
        <w:t>types of terminals.</w:t>
      </w:r>
    </w:p>
    <w:p w14:paraId="566559F5" w14:textId="77777777" w:rsidR="009C61AE" w:rsidRDefault="009C61AE" w:rsidP="00AC4B59">
      <w:pPr>
        <w:jc w:val="both"/>
        <w:rPr>
          <w:rFonts w:ascii="Arial" w:hAnsi="Arial" w:cs="Arial"/>
          <w:b/>
          <w:sz w:val="20"/>
          <w:lang w:val="en-GB"/>
        </w:rPr>
      </w:pPr>
    </w:p>
    <w:p w14:paraId="5C27CEEB" w14:textId="77777777" w:rsidR="001F2E88" w:rsidRDefault="001F2E88" w:rsidP="00F36C5D">
      <w:pPr>
        <w:jc w:val="both"/>
        <w:rPr>
          <w:rFonts w:ascii="Arial" w:hAnsi="Arial" w:cs="Arial"/>
          <w:b/>
          <w:sz w:val="20"/>
          <w:lang w:val="en-GB"/>
        </w:rPr>
      </w:pPr>
      <w:r w:rsidRPr="009C61AE">
        <w:rPr>
          <w:rFonts w:ascii="Arial" w:hAnsi="Arial" w:cs="Arial"/>
          <w:b/>
          <w:sz w:val="20"/>
          <w:lang w:val="en-GB"/>
        </w:rPr>
        <w:lastRenderedPageBreak/>
        <w:t xml:space="preserve">Proposal 1: </w:t>
      </w:r>
      <w:r w:rsidRPr="000E2903">
        <w:rPr>
          <w:rFonts w:ascii="Arial" w:hAnsi="Arial" w:cs="Arial"/>
          <w:sz w:val="20"/>
          <w:lang w:val="en-GB"/>
        </w:rPr>
        <w:t>Do not separate Parabolic/Dish antenna or Phased-Array antenna</w:t>
      </w:r>
      <w:r>
        <w:rPr>
          <w:rFonts w:ascii="Arial" w:hAnsi="Arial" w:cs="Arial"/>
          <w:sz w:val="20"/>
          <w:lang w:val="en-GB"/>
        </w:rPr>
        <w:t xml:space="preserve"> in different NTN UE-types definitions</w:t>
      </w:r>
      <w:r w:rsidRPr="000E2903">
        <w:rPr>
          <w:rFonts w:ascii="Arial" w:hAnsi="Arial" w:cs="Arial"/>
          <w:sz w:val="20"/>
          <w:lang w:val="en-GB"/>
        </w:rPr>
        <w:t>.</w:t>
      </w:r>
      <w:r>
        <w:rPr>
          <w:rFonts w:ascii="Arial" w:hAnsi="Arial" w:cs="Arial"/>
          <w:b/>
          <w:sz w:val="20"/>
          <w:lang w:val="en-GB"/>
        </w:rPr>
        <w:t xml:space="preserve"> </w:t>
      </w:r>
      <w:r w:rsidRPr="009C61AE">
        <w:rPr>
          <w:rFonts w:ascii="Arial" w:hAnsi="Arial" w:cs="Arial"/>
          <w:sz w:val="20"/>
          <w:lang w:val="en-GB"/>
        </w:rPr>
        <w:t xml:space="preserve">RAN4 to consider </w:t>
      </w:r>
      <w:r w:rsidRPr="005E6632">
        <w:rPr>
          <w:rFonts w:ascii="Arial" w:hAnsi="Arial" w:cs="Arial"/>
          <w:b/>
          <w:sz w:val="20"/>
          <w:lang w:val="en-GB"/>
        </w:rPr>
        <w:t>Parabolic/Dish antenna or Phased-Array antenna</w:t>
      </w:r>
      <w:r>
        <w:rPr>
          <w:rFonts w:ascii="Arial" w:hAnsi="Arial" w:cs="Arial"/>
          <w:b/>
          <w:sz w:val="20"/>
          <w:lang w:val="en-GB"/>
        </w:rPr>
        <w:t xml:space="preserve"> </w:t>
      </w:r>
      <w:r>
        <w:rPr>
          <w:rFonts w:ascii="Arial" w:hAnsi="Arial" w:cs="Arial"/>
          <w:sz w:val="20"/>
          <w:lang w:val="en-GB"/>
        </w:rPr>
        <w:t>in a single common NTN UE-type definition for above 10 GHz, since similar performance characteristics</w:t>
      </w:r>
      <w:r w:rsidRPr="009C61AE">
        <w:rPr>
          <w:rFonts w:ascii="Arial" w:hAnsi="Arial" w:cs="Arial"/>
          <w:sz w:val="20"/>
          <w:lang w:val="en-GB"/>
        </w:rPr>
        <w:t>.</w:t>
      </w:r>
    </w:p>
    <w:p w14:paraId="7E39F166" w14:textId="77777777" w:rsidR="001F2E88" w:rsidRDefault="001F2E88" w:rsidP="003A5CDB">
      <w:pPr>
        <w:jc w:val="both"/>
        <w:rPr>
          <w:rFonts w:ascii="Arial" w:hAnsi="Arial" w:cs="Arial"/>
          <w:sz w:val="20"/>
          <w:lang w:val="en-GB"/>
        </w:rPr>
      </w:pPr>
      <w:r>
        <w:rPr>
          <w:rFonts w:ascii="Arial" w:hAnsi="Arial" w:cs="Arial"/>
          <w:b/>
          <w:sz w:val="20"/>
          <w:lang w:val="en-GB"/>
        </w:rPr>
        <w:t>Proposal 2</w:t>
      </w:r>
      <w:r w:rsidRPr="009C61AE">
        <w:rPr>
          <w:rFonts w:ascii="Arial" w:hAnsi="Arial" w:cs="Arial"/>
          <w:b/>
          <w:sz w:val="20"/>
          <w:lang w:val="en-GB"/>
        </w:rPr>
        <w:t xml:space="preserve">: </w:t>
      </w:r>
      <w:r w:rsidRPr="000E2903">
        <w:rPr>
          <w:rFonts w:ascii="Arial" w:hAnsi="Arial" w:cs="Arial"/>
          <w:sz w:val="20"/>
          <w:lang w:val="en-GB"/>
        </w:rPr>
        <w:t xml:space="preserve">Discuss possible differentiation of </w:t>
      </w:r>
      <w:r>
        <w:rPr>
          <w:rFonts w:ascii="Arial" w:hAnsi="Arial" w:cs="Arial"/>
          <w:sz w:val="20"/>
          <w:lang w:val="en-GB"/>
        </w:rPr>
        <w:t>NTN UE types in above 10 GHz</w:t>
      </w:r>
      <w:r w:rsidRPr="009C61AE">
        <w:rPr>
          <w:rFonts w:ascii="Arial" w:hAnsi="Arial" w:cs="Arial"/>
          <w:sz w:val="20"/>
          <w:lang w:val="en-GB"/>
        </w:rPr>
        <w:t>,</w:t>
      </w:r>
      <w:r>
        <w:rPr>
          <w:rFonts w:ascii="Arial" w:hAnsi="Arial" w:cs="Arial"/>
          <w:b/>
          <w:sz w:val="20"/>
          <w:lang w:val="en-GB"/>
        </w:rPr>
        <w:t xml:space="preserve"> </w:t>
      </w:r>
      <w:r w:rsidRPr="009C61AE">
        <w:rPr>
          <w:rFonts w:ascii="Arial" w:hAnsi="Arial" w:cs="Arial"/>
          <w:sz w:val="20"/>
          <w:lang w:val="en-GB"/>
        </w:rPr>
        <w:t xml:space="preserve">based on </w:t>
      </w:r>
      <w:r>
        <w:rPr>
          <w:rFonts w:ascii="Arial" w:hAnsi="Arial" w:cs="Arial"/>
          <w:sz w:val="20"/>
          <w:lang w:val="en-GB"/>
        </w:rPr>
        <w:t xml:space="preserve">RF parameters (noise figure, </w:t>
      </w:r>
      <w:r w:rsidRPr="009C61AE">
        <w:rPr>
          <w:rFonts w:ascii="Arial" w:hAnsi="Arial" w:cs="Arial"/>
          <w:sz w:val="20"/>
          <w:lang w:val="en-GB"/>
        </w:rPr>
        <w:t>antenna gain</w:t>
      </w:r>
      <w:r>
        <w:rPr>
          <w:rFonts w:ascii="Arial" w:hAnsi="Arial" w:cs="Arial"/>
          <w:sz w:val="20"/>
          <w:lang w:val="en-GB"/>
        </w:rPr>
        <w:t xml:space="preserve"> and transmission power, or alternatively minimum EIRP in the peak direction, E</w:t>
      </w:r>
      <w:r w:rsidRPr="000E2903">
        <w:rPr>
          <w:rFonts w:ascii="Arial" w:hAnsi="Arial" w:cs="Arial"/>
          <w:sz w:val="20"/>
          <w:lang w:val="en-GB"/>
        </w:rPr>
        <w:t xml:space="preserve">ffective Isotropic Sensitivity </w:t>
      </w:r>
      <w:r>
        <w:rPr>
          <w:rFonts w:ascii="Arial" w:hAnsi="Arial" w:cs="Arial"/>
          <w:sz w:val="20"/>
          <w:lang w:val="en-GB"/>
        </w:rPr>
        <w:t>EIS, etc.)</w:t>
      </w:r>
      <w:r w:rsidRPr="009C61AE">
        <w:rPr>
          <w:rFonts w:ascii="Arial" w:hAnsi="Arial" w:cs="Arial"/>
          <w:sz w:val="20"/>
          <w:lang w:val="en-GB"/>
        </w:rPr>
        <w:t>.</w:t>
      </w:r>
    </w:p>
    <w:p w14:paraId="0FEEC2B4" w14:textId="3D4745E8" w:rsidR="001F2E88" w:rsidRDefault="001F2E88" w:rsidP="003A5CDB">
      <w:pPr>
        <w:jc w:val="both"/>
        <w:rPr>
          <w:rFonts w:ascii="Arial" w:hAnsi="Arial" w:cs="Arial"/>
          <w:sz w:val="20"/>
          <w:lang w:val="en-GB"/>
        </w:rPr>
      </w:pPr>
      <w:r w:rsidRPr="009C61AE">
        <w:rPr>
          <w:rFonts w:ascii="Arial" w:hAnsi="Arial" w:cs="Arial"/>
          <w:b/>
          <w:sz w:val="20"/>
          <w:lang w:val="en-GB"/>
        </w:rPr>
        <w:t xml:space="preserve">Proposal 3: </w:t>
      </w:r>
      <w:r w:rsidR="00236418">
        <w:rPr>
          <w:rFonts w:ascii="Arial" w:hAnsi="Arial" w:cs="Arial"/>
          <w:sz w:val="20"/>
          <w:lang w:val="en-GB"/>
        </w:rPr>
        <w:t xml:space="preserve">For NTN UE </w:t>
      </w:r>
      <w:r>
        <w:rPr>
          <w:rFonts w:ascii="Arial" w:hAnsi="Arial" w:cs="Arial"/>
          <w:sz w:val="20"/>
          <w:lang w:val="en-GB"/>
        </w:rPr>
        <w:t xml:space="preserve">in above 10 GHz, RAN4 to define </w:t>
      </w:r>
      <w:r w:rsidRPr="000E2903">
        <w:rPr>
          <w:rFonts w:ascii="Arial" w:hAnsi="Arial" w:cs="Arial"/>
          <w:b/>
          <w:sz w:val="20"/>
          <w:lang w:val="en-GB"/>
        </w:rPr>
        <w:t>only</w:t>
      </w:r>
      <w:r w:rsidRPr="00793420">
        <w:rPr>
          <w:rFonts w:ascii="Arial" w:hAnsi="Arial" w:cs="Arial"/>
          <w:sz w:val="20"/>
          <w:lang w:val="en-GB"/>
        </w:rPr>
        <w:t xml:space="preserve"> radiated </w:t>
      </w:r>
      <w:r>
        <w:rPr>
          <w:rFonts w:ascii="Arial" w:hAnsi="Arial" w:cs="Arial"/>
          <w:sz w:val="20"/>
          <w:lang w:val="en-GB"/>
        </w:rPr>
        <w:t xml:space="preserve">(on-axis) </w:t>
      </w:r>
      <w:r w:rsidRPr="00793420">
        <w:rPr>
          <w:rFonts w:ascii="Arial" w:hAnsi="Arial" w:cs="Arial"/>
          <w:sz w:val="20"/>
          <w:lang w:val="en-GB"/>
        </w:rPr>
        <w:t>requirement.</w:t>
      </w:r>
    </w:p>
    <w:p w14:paraId="56EDBB21" w14:textId="4BB6B2A6" w:rsidR="00AD058B" w:rsidRPr="00A44E90" w:rsidRDefault="008C5CDA" w:rsidP="00CB557C">
      <w:pPr>
        <w:pStyle w:val="Titre2"/>
        <w:rPr>
          <w:rFonts w:ascii="Arial" w:hAnsi="Arial" w:cs="Arial"/>
          <w:b w:val="0"/>
          <w:lang w:val="en-GB"/>
        </w:rPr>
      </w:pPr>
      <w:r>
        <w:rPr>
          <w:rFonts w:ascii="Arial" w:hAnsi="Arial" w:cs="Arial"/>
          <w:b w:val="0"/>
          <w:lang w:val="en-GB"/>
        </w:rPr>
        <w:t>2.4</w:t>
      </w:r>
      <w:r>
        <w:rPr>
          <w:rFonts w:ascii="Arial" w:hAnsi="Arial" w:cs="Arial"/>
          <w:b w:val="0"/>
          <w:lang w:val="en-GB"/>
        </w:rPr>
        <w:tab/>
      </w:r>
      <w:r w:rsidR="00283A38" w:rsidRPr="00A44E90">
        <w:rPr>
          <w:rFonts w:ascii="Arial" w:hAnsi="Arial" w:cs="Arial"/>
          <w:b w:val="0"/>
          <w:lang w:val="en-GB"/>
        </w:rPr>
        <w:t>Transmit and receive performances</w:t>
      </w:r>
    </w:p>
    <w:p w14:paraId="153230B9" w14:textId="36969212" w:rsidR="00467C45" w:rsidRDefault="00467C45" w:rsidP="00467C45">
      <w:pPr>
        <w:jc w:val="both"/>
        <w:rPr>
          <w:rFonts w:ascii="Arial" w:hAnsi="Arial" w:cs="Arial"/>
          <w:sz w:val="20"/>
          <w:lang w:val="en-GB"/>
        </w:rPr>
      </w:pPr>
      <w:r w:rsidRPr="00A44E90">
        <w:rPr>
          <w:rFonts w:ascii="Arial" w:hAnsi="Arial" w:cs="Arial"/>
          <w:sz w:val="20"/>
          <w:lang w:val="en-GB"/>
        </w:rPr>
        <w:t xml:space="preserve">The </w:t>
      </w:r>
      <w:r w:rsidR="009F0787" w:rsidRPr="00A44E90">
        <w:rPr>
          <w:rFonts w:ascii="Arial" w:hAnsi="Arial" w:cs="Arial"/>
          <w:sz w:val="20"/>
          <w:lang w:val="en-GB"/>
        </w:rPr>
        <w:t xml:space="preserve">NTN UE </w:t>
      </w:r>
      <w:r w:rsidRPr="00A44E90">
        <w:rPr>
          <w:rFonts w:ascii="Arial" w:hAnsi="Arial" w:cs="Arial"/>
          <w:sz w:val="20"/>
          <w:lang w:val="en-GB"/>
        </w:rPr>
        <w:t xml:space="preserve">transmit and receive performances are summarised in the </w:t>
      </w:r>
      <w:r w:rsidR="008C5CDA">
        <w:rPr>
          <w:rFonts w:ascii="Arial" w:hAnsi="Arial" w:cs="Arial"/>
          <w:b/>
          <w:sz w:val="20"/>
          <w:lang w:val="en-GB"/>
        </w:rPr>
        <w:t>Table 1</w:t>
      </w:r>
      <w:r w:rsidR="00283A38" w:rsidRPr="00A44E90">
        <w:rPr>
          <w:rFonts w:ascii="Arial" w:hAnsi="Arial" w:cs="Arial"/>
          <w:b/>
          <w:sz w:val="20"/>
          <w:lang w:val="en-GB"/>
        </w:rPr>
        <w:t xml:space="preserve"> </w:t>
      </w:r>
      <w:r w:rsidR="00283A38" w:rsidRPr="00A44E90">
        <w:rPr>
          <w:rFonts w:ascii="Arial" w:hAnsi="Arial" w:cs="Arial"/>
          <w:sz w:val="20"/>
          <w:lang w:val="en-GB"/>
        </w:rPr>
        <w:t>considering a circular reflector antenna</w:t>
      </w:r>
      <w:r w:rsidRPr="00A44E90">
        <w:rPr>
          <w:rFonts w:ascii="Arial" w:hAnsi="Arial" w:cs="Arial"/>
          <w:sz w:val="20"/>
          <w:lang w:val="en-GB"/>
        </w:rPr>
        <w:t>.</w:t>
      </w:r>
    </w:p>
    <w:p w14:paraId="6B72ECCB" w14:textId="0A32ACE0" w:rsidR="005C5DE4" w:rsidRPr="00A44E90" w:rsidRDefault="005C5DE4" w:rsidP="005C5DE4">
      <w:pPr>
        <w:spacing w:after="0"/>
        <w:jc w:val="both"/>
        <w:rPr>
          <w:rFonts w:ascii="Arial" w:hAnsi="Arial" w:cs="Arial"/>
          <w:b/>
          <w:bCs/>
          <w:sz w:val="20"/>
          <w:lang w:val="en-GB"/>
        </w:rPr>
      </w:pPr>
      <w:r w:rsidRPr="00A44E90">
        <w:rPr>
          <w:rFonts w:ascii="Arial" w:hAnsi="Arial" w:cs="Arial"/>
          <w:b/>
          <w:bCs/>
          <w:sz w:val="20"/>
          <w:lang w:val="en-GB"/>
        </w:rPr>
        <w:t xml:space="preserve">Proposal </w:t>
      </w:r>
      <w:r w:rsidR="00340750">
        <w:rPr>
          <w:rFonts w:ascii="Arial" w:hAnsi="Arial" w:cs="Arial"/>
          <w:b/>
          <w:bCs/>
          <w:sz w:val="20"/>
          <w:lang w:val="en-GB"/>
        </w:rPr>
        <w:t>4</w:t>
      </w:r>
      <w:r w:rsidRPr="00A44E90">
        <w:rPr>
          <w:rFonts w:ascii="Arial" w:hAnsi="Arial" w:cs="Arial"/>
          <w:b/>
          <w:bCs/>
          <w:sz w:val="20"/>
          <w:lang w:val="en-GB"/>
        </w:rPr>
        <w:t xml:space="preserve">: </w:t>
      </w:r>
      <w:r w:rsidR="00937B0B">
        <w:rPr>
          <w:rFonts w:ascii="Arial" w:hAnsi="Arial" w:cs="Arial"/>
          <w:b/>
          <w:bCs/>
          <w:sz w:val="20"/>
          <w:lang w:val="en-GB"/>
        </w:rPr>
        <w:t xml:space="preserve">[Option 1] </w:t>
      </w:r>
      <w:r w:rsidRPr="00A44E90">
        <w:rPr>
          <w:rFonts w:ascii="Arial" w:hAnsi="Arial" w:cs="Arial"/>
          <w:bCs/>
          <w:sz w:val="20"/>
          <w:lang w:val="en-GB"/>
        </w:rPr>
        <w:t>RAN4 to use the following NTN UE parameters</w:t>
      </w:r>
      <w:r w:rsidR="005E6632">
        <w:rPr>
          <w:rFonts w:ascii="Arial" w:hAnsi="Arial" w:cs="Arial"/>
          <w:bCs/>
          <w:sz w:val="20"/>
          <w:lang w:val="en-GB"/>
        </w:rPr>
        <w:t>:</w:t>
      </w:r>
    </w:p>
    <w:p w14:paraId="75C39689" w14:textId="77777777" w:rsidR="005C5DE4" w:rsidRPr="00A44E90" w:rsidRDefault="005C5DE4" w:rsidP="00467C45">
      <w:pPr>
        <w:jc w:val="both"/>
        <w:rPr>
          <w:rFonts w:ascii="Arial" w:hAnsi="Arial" w:cs="Arial"/>
          <w:sz w:val="20"/>
          <w:lang w:val="en-GB"/>
        </w:rPr>
      </w:pPr>
    </w:p>
    <w:p w14:paraId="58DF8FB5" w14:textId="1FCA181C" w:rsidR="005729BF" w:rsidRPr="00D361AE" w:rsidRDefault="008C5CDA" w:rsidP="009056FD">
      <w:pPr>
        <w:pStyle w:val="TH"/>
        <w:rPr>
          <w:rFonts w:cs="Arial"/>
          <w:bCs/>
          <w:lang w:eastAsia="fr-FR"/>
        </w:rPr>
      </w:pPr>
      <w:r w:rsidRPr="00D361AE">
        <w:rPr>
          <w:rFonts w:cs="Arial"/>
        </w:rPr>
        <w:t>Table 1</w:t>
      </w:r>
      <w:r w:rsidR="009056FD" w:rsidRPr="00D361AE">
        <w:rPr>
          <w:rFonts w:cs="Arial"/>
        </w:rPr>
        <w:t xml:space="preserve">. </w:t>
      </w:r>
      <w:r w:rsidR="009F0787" w:rsidRPr="00D361AE">
        <w:rPr>
          <w:rFonts w:cs="Arial"/>
          <w:bCs/>
          <w:lang w:eastAsia="fr-FR"/>
        </w:rPr>
        <w:t>NTN</w:t>
      </w:r>
      <w:r w:rsidR="009056FD" w:rsidRPr="00D361AE">
        <w:rPr>
          <w:rFonts w:cs="Arial"/>
          <w:bCs/>
          <w:lang w:eastAsia="fr-FR"/>
        </w:rPr>
        <w:t xml:space="preserve">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3C7DE7" w:rsidRPr="00D361AE" w14:paraId="4E5005F2" w14:textId="77777777" w:rsidTr="008B2495">
        <w:trPr>
          <w:trHeight w:val="260"/>
          <w:jc w:val="center"/>
        </w:trPr>
        <w:tc>
          <w:tcPr>
            <w:tcW w:w="3256" w:type="dxa"/>
            <w:shd w:val="clear" w:color="auto" w:fill="auto"/>
            <w:noWrap/>
            <w:vAlign w:val="bottom"/>
            <w:hideMark/>
          </w:tcPr>
          <w:p w14:paraId="708C5386" w14:textId="71BCB281" w:rsidR="003C7DE7" w:rsidRPr="00D361AE" w:rsidRDefault="009F078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b/>
                <w:bCs/>
                <w:sz w:val="20"/>
                <w:szCs w:val="20"/>
                <w:lang w:val="en-GB" w:eastAsia="fr-FR"/>
              </w:rPr>
              <w:t xml:space="preserve">NTN </w:t>
            </w:r>
            <w:r w:rsidR="00333936" w:rsidRPr="00D361AE">
              <w:rPr>
                <w:rFonts w:ascii="Arial" w:eastAsia="Times New Roman" w:hAnsi="Arial" w:cs="Arial"/>
                <w:b/>
                <w:bCs/>
                <w:sz w:val="20"/>
                <w:szCs w:val="20"/>
                <w:lang w:val="en-GB" w:eastAsia="fr-FR"/>
              </w:rPr>
              <w:t>UE Parameters</w:t>
            </w:r>
          </w:p>
        </w:tc>
        <w:tc>
          <w:tcPr>
            <w:tcW w:w="850" w:type="dxa"/>
            <w:shd w:val="clear" w:color="auto" w:fill="auto"/>
            <w:noWrap/>
            <w:vAlign w:val="bottom"/>
            <w:hideMark/>
          </w:tcPr>
          <w:p w14:paraId="526D4001" w14:textId="77777777" w:rsidR="003C7DE7" w:rsidRPr="00D361AE" w:rsidRDefault="003C7DE7" w:rsidP="003C7DE7">
            <w:pPr>
              <w:spacing w:after="0" w:line="240" w:lineRule="auto"/>
              <w:rPr>
                <w:rFonts w:ascii="Arial" w:eastAsia="Times New Roman" w:hAnsi="Arial" w:cs="Arial"/>
                <w:sz w:val="20"/>
                <w:szCs w:val="20"/>
                <w:lang w:val="en-GB" w:eastAsia="fr-FR"/>
              </w:rPr>
            </w:pPr>
          </w:p>
        </w:tc>
        <w:tc>
          <w:tcPr>
            <w:tcW w:w="1843" w:type="dxa"/>
            <w:shd w:val="clear" w:color="auto" w:fill="auto"/>
            <w:noWrap/>
            <w:vAlign w:val="bottom"/>
            <w:hideMark/>
          </w:tcPr>
          <w:p w14:paraId="443D37CF" w14:textId="087C4DDB" w:rsidR="003C7DE7" w:rsidRPr="00D361AE" w:rsidRDefault="00333936" w:rsidP="003C7DE7">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Tx (</w:t>
            </w:r>
            <w:r w:rsidR="003C7DE7" w:rsidRPr="00D361AE">
              <w:rPr>
                <w:rFonts w:ascii="Arial" w:eastAsia="Times New Roman" w:hAnsi="Arial" w:cs="Arial"/>
                <w:b/>
                <w:bCs/>
                <w:sz w:val="20"/>
                <w:szCs w:val="20"/>
                <w:lang w:val="en-GB" w:eastAsia="fr-FR"/>
              </w:rPr>
              <w:t>Uplink</w:t>
            </w:r>
            <w:r w:rsidRPr="00D361AE">
              <w:rPr>
                <w:rFonts w:ascii="Arial" w:eastAsia="Times New Roman" w:hAnsi="Arial" w:cs="Arial"/>
                <w:b/>
                <w:bCs/>
                <w:sz w:val="20"/>
                <w:szCs w:val="20"/>
                <w:lang w:val="en-GB" w:eastAsia="fr-FR"/>
              </w:rPr>
              <w:t>)</w:t>
            </w:r>
          </w:p>
        </w:tc>
        <w:tc>
          <w:tcPr>
            <w:tcW w:w="1663" w:type="dxa"/>
            <w:shd w:val="clear" w:color="auto" w:fill="auto"/>
            <w:noWrap/>
            <w:vAlign w:val="bottom"/>
            <w:hideMark/>
          </w:tcPr>
          <w:p w14:paraId="7B92EB0B" w14:textId="3FBC08E1" w:rsidR="003C7DE7" w:rsidRPr="00D361AE" w:rsidRDefault="00333936" w:rsidP="003C7DE7">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Rx (</w:t>
            </w:r>
            <w:r w:rsidR="003C7DE7" w:rsidRPr="00D361AE">
              <w:rPr>
                <w:rFonts w:ascii="Arial" w:eastAsia="Times New Roman" w:hAnsi="Arial" w:cs="Arial"/>
                <w:b/>
                <w:bCs/>
                <w:sz w:val="20"/>
                <w:szCs w:val="20"/>
                <w:lang w:val="en-GB" w:eastAsia="fr-FR"/>
              </w:rPr>
              <w:t>Downlink</w:t>
            </w:r>
            <w:r w:rsidRPr="00D361AE">
              <w:rPr>
                <w:rFonts w:ascii="Arial" w:eastAsia="Times New Roman" w:hAnsi="Arial" w:cs="Arial"/>
                <w:b/>
                <w:bCs/>
                <w:sz w:val="20"/>
                <w:szCs w:val="20"/>
                <w:lang w:val="en-GB" w:eastAsia="fr-FR"/>
              </w:rPr>
              <w:t>)</w:t>
            </w:r>
          </w:p>
        </w:tc>
      </w:tr>
      <w:tr w:rsidR="003C7DE7" w:rsidRPr="00D361AE" w14:paraId="778BADA6" w14:textId="77777777" w:rsidTr="008B2495">
        <w:trPr>
          <w:trHeight w:val="250"/>
          <w:jc w:val="center"/>
        </w:trPr>
        <w:tc>
          <w:tcPr>
            <w:tcW w:w="3256" w:type="dxa"/>
            <w:shd w:val="clear" w:color="auto" w:fill="auto"/>
            <w:noWrap/>
            <w:vAlign w:val="bottom"/>
            <w:hideMark/>
          </w:tcPr>
          <w:p w14:paraId="6F0105FA"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Polarisation</w:t>
            </w:r>
          </w:p>
        </w:tc>
        <w:tc>
          <w:tcPr>
            <w:tcW w:w="850" w:type="dxa"/>
            <w:shd w:val="clear" w:color="auto" w:fill="auto"/>
            <w:noWrap/>
            <w:vAlign w:val="bottom"/>
            <w:hideMark/>
          </w:tcPr>
          <w:p w14:paraId="154F4BB2"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1E17B984"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c>
          <w:tcPr>
            <w:tcW w:w="1663" w:type="dxa"/>
            <w:shd w:val="clear" w:color="auto" w:fill="auto"/>
            <w:noWrap/>
            <w:vAlign w:val="bottom"/>
            <w:hideMark/>
          </w:tcPr>
          <w:p w14:paraId="0F34CC3B"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r>
      <w:tr w:rsidR="003C7DE7" w:rsidRPr="00D361AE" w14:paraId="278A1C5E" w14:textId="77777777" w:rsidTr="008B2495">
        <w:trPr>
          <w:trHeight w:val="250"/>
          <w:jc w:val="center"/>
        </w:trPr>
        <w:tc>
          <w:tcPr>
            <w:tcW w:w="3256" w:type="dxa"/>
            <w:shd w:val="clear" w:color="auto" w:fill="auto"/>
            <w:noWrap/>
            <w:vAlign w:val="bottom"/>
            <w:hideMark/>
          </w:tcPr>
          <w:p w14:paraId="4491BEAD"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xml:space="preserve">Low Frequency </w:t>
            </w:r>
          </w:p>
        </w:tc>
        <w:tc>
          <w:tcPr>
            <w:tcW w:w="850" w:type="dxa"/>
            <w:shd w:val="clear" w:color="auto" w:fill="auto"/>
            <w:noWrap/>
            <w:vAlign w:val="bottom"/>
            <w:hideMark/>
          </w:tcPr>
          <w:p w14:paraId="264CD8FA"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(MHz)</w:t>
            </w:r>
          </w:p>
        </w:tc>
        <w:tc>
          <w:tcPr>
            <w:tcW w:w="1843" w:type="dxa"/>
            <w:shd w:val="clear" w:color="auto" w:fill="auto"/>
            <w:noWrap/>
            <w:vAlign w:val="bottom"/>
            <w:hideMark/>
          </w:tcPr>
          <w:p w14:paraId="6D2CB866"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27 500</w:t>
            </w:r>
          </w:p>
        </w:tc>
        <w:tc>
          <w:tcPr>
            <w:tcW w:w="1663" w:type="dxa"/>
            <w:shd w:val="clear" w:color="auto" w:fill="auto"/>
            <w:noWrap/>
            <w:vAlign w:val="bottom"/>
            <w:hideMark/>
          </w:tcPr>
          <w:p w14:paraId="67AB0921"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17 700</w:t>
            </w:r>
          </w:p>
        </w:tc>
      </w:tr>
      <w:tr w:rsidR="003C7DE7" w:rsidRPr="00D361AE" w14:paraId="1C6BE2C1" w14:textId="77777777" w:rsidTr="008B2495">
        <w:trPr>
          <w:trHeight w:val="250"/>
          <w:jc w:val="center"/>
        </w:trPr>
        <w:tc>
          <w:tcPr>
            <w:tcW w:w="3256" w:type="dxa"/>
            <w:shd w:val="clear" w:color="auto" w:fill="auto"/>
            <w:noWrap/>
            <w:vAlign w:val="bottom"/>
            <w:hideMark/>
          </w:tcPr>
          <w:p w14:paraId="786F12C5"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Centre frequency</w:t>
            </w:r>
          </w:p>
        </w:tc>
        <w:tc>
          <w:tcPr>
            <w:tcW w:w="850" w:type="dxa"/>
            <w:shd w:val="clear" w:color="auto" w:fill="auto"/>
            <w:noWrap/>
            <w:vAlign w:val="bottom"/>
            <w:hideMark/>
          </w:tcPr>
          <w:p w14:paraId="582FFA7D"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43A96F0B"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28 750</w:t>
            </w:r>
          </w:p>
        </w:tc>
        <w:tc>
          <w:tcPr>
            <w:tcW w:w="1663" w:type="dxa"/>
            <w:shd w:val="clear" w:color="auto" w:fill="auto"/>
            <w:noWrap/>
            <w:vAlign w:val="bottom"/>
            <w:hideMark/>
          </w:tcPr>
          <w:p w14:paraId="5615C679"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18 950</w:t>
            </w:r>
          </w:p>
        </w:tc>
      </w:tr>
      <w:tr w:rsidR="003C7DE7" w:rsidRPr="00D361AE" w14:paraId="7A570F8C" w14:textId="77777777" w:rsidTr="008B2495">
        <w:trPr>
          <w:trHeight w:val="250"/>
          <w:jc w:val="center"/>
        </w:trPr>
        <w:tc>
          <w:tcPr>
            <w:tcW w:w="3256" w:type="dxa"/>
            <w:shd w:val="clear" w:color="auto" w:fill="auto"/>
            <w:noWrap/>
            <w:vAlign w:val="bottom"/>
            <w:hideMark/>
          </w:tcPr>
          <w:p w14:paraId="71E6D4EF"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High frequency</w:t>
            </w:r>
          </w:p>
        </w:tc>
        <w:tc>
          <w:tcPr>
            <w:tcW w:w="850" w:type="dxa"/>
            <w:shd w:val="clear" w:color="auto" w:fill="auto"/>
            <w:noWrap/>
            <w:vAlign w:val="bottom"/>
            <w:hideMark/>
          </w:tcPr>
          <w:p w14:paraId="3F83D853"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400EB99A"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30 000</w:t>
            </w:r>
          </w:p>
        </w:tc>
        <w:tc>
          <w:tcPr>
            <w:tcW w:w="1663" w:type="dxa"/>
            <w:shd w:val="clear" w:color="auto" w:fill="auto"/>
            <w:noWrap/>
            <w:vAlign w:val="bottom"/>
            <w:hideMark/>
          </w:tcPr>
          <w:p w14:paraId="0FF30D6F"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20 200</w:t>
            </w:r>
          </w:p>
        </w:tc>
      </w:tr>
      <w:tr w:rsidR="003C7DE7" w:rsidRPr="00D361AE" w14:paraId="6D6E3BBE" w14:textId="77777777" w:rsidTr="008B2495">
        <w:trPr>
          <w:trHeight w:val="250"/>
          <w:jc w:val="center"/>
        </w:trPr>
        <w:tc>
          <w:tcPr>
            <w:tcW w:w="3256" w:type="dxa"/>
            <w:shd w:val="clear" w:color="auto" w:fill="auto"/>
            <w:vAlign w:val="center"/>
            <w:hideMark/>
          </w:tcPr>
          <w:p w14:paraId="78FC5ED9"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Efficiency</w:t>
            </w:r>
          </w:p>
        </w:tc>
        <w:tc>
          <w:tcPr>
            <w:tcW w:w="850" w:type="dxa"/>
            <w:shd w:val="clear" w:color="auto" w:fill="auto"/>
            <w:vAlign w:val="center"/>
            <w:hideMark/>
          </w:tcPr>
          <w:p w14:paraId="04CFA7BE"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vAlign w:val="center"/>
            <w:hideMark/>
          </w:tcPr>
          <w:p w14:paraId="2D62CFB5"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60%</w:t>
            </w:r>
          </w:p>
        </w:tc>
        <w:tc>
          <w:tcPr>
            <w:tcW w:w="1663" w:type="dxa"/>
            <w:shd w:val="clear" w:color="auto" w:fill="auto"/>
            <w:vAlign w:val="center"/>
            <w:hideMark/>
          </w:tcPr>
          <w:p w14:paraId="42C7289F"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57%</w:t>
            </w:r>
          </w:p>
        </w:tc>
      </w:tr>
      <w:tr w:rsidR="003C7DE7" w:rsidRPr="00D361AE" w14:paraId="5533DAA5" w14:textId="77777777" w:rsidTr="008B2495">
        <w:trPr>
          <w:trHeight w:val="250"/>
          <w:jc w:val="center"/>
        </w:trPr>
        <w:tc>
          <w:tcPr>
            <w:tcW w:w="3256" w:type="dxa"/>
            <w:shd w:val="clear" w:color="auto" w:fill="auto"/>
            <w:vAlign w:val="center"/>
            <w:hideMark/>
          </w:tcPr>
          <w:p w14:paraId="38F6DC03"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On-axis antenna gain at F</w:t>
            </w:r>
            <w:r w:rsidRPr="00D361AE">
              <w:rPr>
                <w:rFonts w:ascii="Arial" w:eastAsia="Times New Roman" w:hAnsi="Arial" w:cs="Arial"/>
                <w:sz w:val="20"/>
                <w:szCs w:val="20"/>
                <w:vertAlign w:val="subscript"/>
                <w:lang w:val="en-GB" w:eastAsia="fr-FR"/>
              </w:rPr>
              <w:t>c</w:t>
            </w:r>
          </w:p>
        </w:tc>
        <w:tc>
          <w:tcPr>
            <w:tcW w:w="850" w:type="dxa"/>
            <w:shd w:val="clear" w:color="auto" w:fill="auto"/>
            <w:vAlign w:val="center"/>
            <w:hideMark/>
          </w:tcPr>
          <w:p w14:paraId="71633FD2"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(dBi)</w:t>
            </w:r>
          </w:p>
        </w:tc>
        <w:tc>
          <w:tcPr>
            <w:tcW w:w="1843" w:type="dxa"/>
            <w:shd w:val="clear" w:color="auto" w:fill="auto"/>
            <w:vAlign w:val="center"/>
            <w:hideMark/>
          </w:tcPr>
          <w:p w14:paraId="0794483D"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42,9</w:t>
            </w:r>
          </w:p>
        </w:tc>
        <w:tc>
          <w:tcPr>
            <w:tcW w:w="1663" w:type="dxa"/>
            <w:shd w:val="clear" w:color="auto" w:fill="auto"/>
            <w:vAlign w:val="center"/>
            <w:hideMark/>
          </w:tcPr>
          <w:p w14:paraId="5EA403D5"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39,0</w:t>
            </w:r>
          </w:p>
        </w:tc>
      </w:tr>
      <w:tr w:rsidR="00333936" w:rsidRPr="00D361AE" w14:paraId="0ABC7A29" w14:textId="77777777" w:rsidTr="008B2495">
        <w:trPr>
          <w:trHeight w:val="250"/>
          <w:jc w:val="center"/>
        </w:trPr>
        <w:tc>
          <w:tcPr>
            <w:tcW w:w="3256" w:type="dxa"/>
            <w:shd w:val="clear" w:color="auto" w:fill="auto"/>
            <w:vAlign w:val="bottom"/>
          </w:tcPr>
          <w:p w14:paraId="34A23762" w14:textId="6BE538B1" w:rsidR="00333936" w:rsidRPr="00D361AE" w:rsidRDefault="00333936" w:rsidP="0033393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sidR="00343C11">
              <w:rPr>
                <w:rFonts w:ascii="Arial" w:eastAsia="Times New Roman" w:hAnsi="Arial" w:cs="Arial"/>
                <w:sz w:val="20"/>
                <w:szCs w:val="20"/>
                <w:lang w:val="en-GB" w:eastAsia="fr-FR"/>
              </w:rPr>
              <w:t xml:space="preserve"> at antenna input</w:t>
            </w:r>
          </w:p>
        </w:tc>
        <w:tc>
          <w:tcPr>
            <w:tcW w:w="850" w:type="dxa"/>
            <w:shd w:val="clear" w:color="auto" w:fill="auto"/>
            <w:vAlign w:val="bottom"/>
          </w:tcPr>
          <w:p w14:paraId="4E3372D5" w14:textId="56F615AA" w:rsidR="00333936" w:rsidRPr="00D361AE" w:rsidRDefault="00333936" w:rsidP="0033393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w:t>
            </w:r>
          </w:p>
        </w:tc>
        <w:tc>
          <w:tcPr>
            <w:tcW w:w="1843" w:type="dxa"/>
            <w:shd w:val="clear" w:color="auto" w:fill="auto"/>
            <w:vAlign w:val="bottom"/>
          </w:tcPr>
          <w:p w14:paraId="26C9331E" w14:textId="39A9EDA1" w:rsidR="00333936" w:rsidRPr="00D361AE" w:rsidRDefault="00333936" w:rsidP="0033393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w:t>
            </w:r>
          </w:p>
        </w:tc>
        <w:tc>
          <w:tcPr>
            <w:tcW w:w="1663" w:type="dxa"/>
            <w:shd w:val="clear" w:color="auto" w:fill="auto"/>
            <w:vAlign w:val="center"/>
          </w:tcPr>
          <w:p w14:paraId="0FBAC24B" w14:textId="77777777" w:rsidR="00333936" w:rsidRPr="00D361AE" w:rsidRDefault="00333936" w:rsidP="00333936">
            <w:pPr>
              <w:spacing w:after="0" w:line="240" w:lineRule="auto"/>
              <w:jc w:val="center"/>
              <w:rPr>
                <w:rFonts w:ascii="Arial" w:eastAsia="Times New Roman" w:hAnsi="Arial" w:cs="Arial"/>
                <w:sz w:val="20"/>
                <w:szCs w:val="20"/>
                <w:lang w:val="en-GB" w:eastAsia="fr-FR"/>
              </w:rPr>
            </w:pPr>
          </w:p>
        </w:tc>
      </w:tr>
      <w:tr w:rsidR="003C7DE7" w:rsidRPr="00D361AE" w14:paraId="49C477D0" w14:textId="77777777" w:rsidTr="008B2495">
        <w:trPr>
          <w:trHeight w:val="250"/>
          <w:jc w:val="center"/>
        </w:trPr>
        <w:tc>
          <w:tcPr>
            <w:tcW w:w="3256" w:type="dxa"/>
            <w:shd w:val="clear" w:color="auto" w:fill="auto"/>
            <w:noWrap/>
            <w:vAlign w:val="bottom"/>
            <w:hideMark/>
          </w:tcPr>
          <w:p w14:paraId="4157C4BB" w14:textId="6DAB6D4B"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sidR="00343C11">
              <w:rPr>
                <w:rFonts w:ascii="Arial" w:eastAsia="Times New Roman" w:hAnsi="Arial" w:cs="Arial"/>
                <w:sz w:val="20"/>
                <w:szCs w:val="20"/>
                <w:lang w:val="en-GB" w:eastAsia="fr-FR"/>
              </w:rPr>
              <w:t xml:space="preserve"> at antenna input</w:t>
            </w:r>
          </w:p>
        </w:tc>
        <w:tc>
          <w:tcPr>
            <w:tcW w:w="850" w:type="dxa"/>
            <w:shd w:val="clear" w:color="auto" w:fill="auto"/>
            <w:noWrap/>
            <w:vAlign w:val="bottom"/>
            <w:hideMark/>
          </w:tcPr>
          <w:p w14:paraId="5F231D23"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w:t>
            </w:r>
          </w:p>
        </w:tc>
        <w:tc>
          <w:tcPr>
            <w:tcW w:w="1843" w:type="dxa"/>
            <w:shd w:val="clear" w:color="auto" w:fill="auto"/>
            <w:noWrap/>
            <w:vAlign w:val="bottom"/>
            <w:hideMark/>
          </w:tcPr>
          <w:p w14:paraId="6121B46F"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c>
          <w:tcPr>
            <w:tcW w:w="1663" w:type="dxa"/>
            <w:shd w:val="clear" w:color="000000" w:fill="F2F2F2"/>
            <w:vAlign w:val="center"/>
            <w:hideMark/>
          </w:tcPr>
          <w:p w14:paraId="6513F5AA"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3C7DE7" w:rsidRPr="00D361AE" w14:paraId="1AFB78AE" w14:textId="77777777" w:rsidTr="008B2495">
        <w:trPr>
          <w:trHeight w:val="250"/>
          <w:jc w:val="center"/>
        </w:trPr>
        <w:tc>
          <w:tcPr>
            <w:tcW w:w="3256" w:type="dxa"/>
            <w:shd w:val="clear" w:color="auto" w:fill="auto"/>
            <w:noWrap/>
            <w:vAlign w:val="bottom"/>
            <w:hideMark/>
          </w:tcPr>
          <w:p w14:paraId="11354679"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loss</w:t>
            </w:r>
          </w:p>
        </w:tc>
        <w:tc>
          <w:tcPr>
            <w:tcW w:w="850" w:type="dxa"/>
            <w:shd w:val="clear" w:color="auto" w:fill="auto"/>
            <w:noWrap/>
            <w:vAlign w:val="bottom"/>
            <w:hideMark/>
          </w:tcPr>
          <w:p w14:paraId="43DD569D"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auto" w:fill="auto"/>
            <w:noWrap/>
            <w:vAlign w:val="bottom"/>
            <w:hideMark/>
          </w:tcPr>
          <w:p w14:paraId="1D50A9E4"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c>
          <w:tcPr>
            <w:tcW w:w="1663" w:type="dxa"/>
            <w:shd w:val="clear" w:color="000000" w:fill="F2F2F2"/>
            <w:noWrap/>
            <w:vAlign w:val="bottom"/>
            <w:hideMark/>
          </w:tcPr>
          <w:p w14:paraId="3A925609"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3C7DE7" w:rsidRPr="00D361AE" w14:paraId="0C94A17B" w14:textId="77777777" w:rsidTr="008B2495">
        <w:trPr>
          <w:trHeight w:val="250"/>
          <w:jc w:val="center"/>
        </w:trPr>
        <w:tc>
          <w:tcPr>
            <w:tcW w:w="3256" w:type="dxa"/>
            <w:shd w:val="clear" w:color="auto" w:fill="auto"/>
            <w:noWrap/>
            <w:vAlign w:val="bottom"/>
            <w:hideMark/>
          </w:tcPr>
          <w:p w14:paraId="3C5163C8" w14:textId="3AF9796C" w:rsidR="003C7DE7" w:rsidRPr="00D361AE" w:rsidRDefault="00B42B64" w:rsidP="003C7DE7">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 xml:space="preserve">Peak </w:t>
            </w:r>
            <w:r w:rsidR="003C7DE7" w:rsidRPr="00D361AE">
              <w:rPr>
                <w:rFonts w:ascii="Arial" w:eastAsia="Times New Roman" w:hAnsi="Arial" w:cs="Arial"/>
                <w:sz w:val="20"/>
                <w:szCs w:val="20"/>
                <w:lang w:val="en-GB" w:eastAsia="fr-FR"/>
              </w:rPr>
              <w:t>EIRP</w:t>
            </w:r>
            <w:r>
              <w:rPr>
                <w:rFonts w:ascii="Arial" w:eastAsia="Times New Roman" w:hAnsi="Arial" w:cs="Arial"/>
                <w:sz w:val="20"/>
                <w:szCs w:val="20"/>
                <w:lang w:val="en-GB" w:eastAsia="fr-FR"/>
              </w:rPr>
              <w:t xml:space="preserve"> (on-axis)</w:t>
            </w:r>
          </w:p>
        </w:tc>
        <w:tc>
          <w:tcPr>
            <w:tcW w:w="850" w:type="dxa"/>
            <w:shd w:val="clear" w:color="auto" w:fill="auto"/>
            <w:noWrap/>
            <w:vAlign w:val="bottom"/>
            <w:hideMark/>
          </w:tcPr>
          <w:p w14:paraId="196DCED1"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24A3F5A1" w14:textId="77777777" w:rsidR="003C7DE7" w:rsidRPr="00D361AE" w:rsidRDefault="003C7DE7" w:rsidP="003C7DE7">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b/>
                <w:sz w:val="20"/>
                <w:szCs w:val="20"/>
                <w:lang w:val="en-GB" w:eastAsia="fr-FR"/>
              </w:rPr>
              <w:t>44,9</w:t>
            </w:r>
          </w:p>
        </w:tc>
        <w:tc>
          <w:tcPr>
            <w:tcW w:w="1663" w:type="dxa"/>
            <w:shd w:val="clear" w:color="000000" w:fill="F2F2F2"/>
            <w:noWrap/>
            <w:vAlign w:val="bottom"/>
            <w:hideMark/>
          </w:tcPr>
          <w:p w14:paraId="4112E2D3"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3C7DE7" w:rsidRPr="00D361AE" w14:paraId="3E0460F1" w14:textId="77777777" w:rsidTr="008B2495">
        <w:trPr>
          <w:trHeight w:val="250"/>
          <w:jc w:val="center"/>
        </w:trPr>
        <w:tc>
          <w:tcPr>
            <w:tcW w:w="3256" w:type="dxa"/>
            <w:shd w:val="clear" w:color="auto" w:fill="auto"/>
            <w:noWrap/>
            <w:vAlign w:val="bottom"/>
            <w:hideMark/>
          </w:tcPr>
          <w:p w14:paraId="3D03A395"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Receiver noise figure</w:t>
            </w:r>
          </w:p>
        </w:tc>
        <w:tc>
          <w:tcPr>
            <w:tcW w:w="850" w:type="dxa"/>
            <w:shd w:val="clear" w:color="auto" w:fill="auto"/>
            <w:noWrap/>
            <w:vAlign w:val="bottom"/>
            <w:hideMark/>
          </w:tcPr>
          <w:p w14:paraId="4FA751EF"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hideMark/>
          </w:tcPr>
          <w:p w14:paraId="60FF309D"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38F8DB5D"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1,2</w:t>
            </w:r>
          </w:p>
        </w:tc>
      </w:tr>
      <w:tr w:rsidR="003C7DE7" w:rsidRPr="00D361AE" w14:paraId="398E83E5" w14:textId="77777777" w:rsidTr="008B2495">
        <w:trPr>
          <w:trHeight w:val="250"/>
          <w:jc w:val="center"/>
        </w:trPr>
        <w:tc>
          <w:tcPr>
            <w:tcW w:w="3256" w:type="dxa"/>
            <w:shd w:val="clear" w:color="auto" w:fill="auto"/>
            <w:noWrap/>
            <w:vAlign w:val="bottom"/>
            <w:hideMark/>
          </w:tcPr>
          <w:p w14:paraId="4907D571"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Feeder loss</w:t>
            </w:r>
          </w:p>
        </w:tc>
        <w:tc>
          <w:tcPr>
            <w:tcW w:w="850" w:type="dxa"/>
            <w:shd w:val="clear" w:color="auto" w:fill="auto"/>
            <w:noWrap/>
            <w:vAlign w:val="bottom"/>
            <w:hideMark/>
          </w:tcPr>
          <w:p w14:paraId="4C942C5D"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hideMark/>
          </w:tcPr>
          <w:p w14:paraId="6B76BD3B"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45466B48"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-0,50</w:t>
            </w:r>
          </w:p>
        </w:tc>
      </w:tr>
      <w:tr w:rsidR="003C7DE7" w:rsidRPr="00D361AE" w14:paraId="7B9BA1F4" w14:textId="77777777" w:rsidTr="008B2495">
        <w:trPr>
          <w:trHeight w:val="250"/>
          <w:jc w:val="center"/>
        </w:trPr>
        <w:tc>
          <w:tcPr>
            <w:tcW w:w="3256" w:type="dxa"/>
            <w:shd w:val="clear" w:color="auto" w:fill="auto"/>
            <w:noWrap/>
            <w:vAlign w:val="bottom"/>
            <w:hideMark/>
          </w:tcPr>
          <w:p w14:paraId="2B66C0C2"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Sky temperature</w:t>
            </w:r>
          </w:p>
        </w:tc>
        <w:tc>
          <w:tcPr>
            <w:tcW w:w="850" w:type="dxa"/>
            <w:shd w:val="clear" w:color="auto" w:fill="auto"/>
            <w:noWrap/>
            <w:vAlign w:val="bottom"/>
            <w:hideMark/>
          </w:tcPr>
          <w:p w14:paraId="1FFDA0C7"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hideMark/>
          </w:tcPr>
          <w:p w14:paraId="600DC503"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0B4BF250"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r>
      <w:tr w:rsidR="003C7DE7" w:rsidRPr="00D361AE" w14:paraId="288B8EC8" w14:textId="77777777" w:rsidTr="008B2495">
        <w:trPr>
          <w:trHeight w:val="250"/>
          <w:jc w:val="center"/>
        </w:trPr>
        <w:tc>
          <w:tcPr>
            <w:tcW w:w="3256" w:type="dxa"/>
            <w:shd w:val="clear" w:color="auto" w:fill="auto"/>
            <w:noWrap/>
            <w:vAlign w:val="bottom"/>
            <w:hideMark/>
          </w:tcPr>
          <w:p w14:paraId="1CA10501"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Ground temperature</w:t>
            </w:r>
          </w:p>
        </w:tc>
        <w:tc>
          <w:tcPr>
            <w:tcW w:w="850" w:type="dxa"/>
            <w:shd w:val="clear" w:color="auto" w:fill="auto"/>
            <w:noWrap/>
            <w:vAlign w:val="bottom"/>
            <w:hideMark/>
          </w:tcPr>
          <w:p w14:paraId="6849B879"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hideMark/>
          </w:tcPr>
          <w:p w14:paraId="6F36F43D"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2A44B2C9"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r>
      <w:tr w:rsidR="00333936" w:rsidRPr="00D361AE" w14:paraId="71213A67" w14:textId="77777777" w:rsidTr="008B2495">
        <w:trPr>
          <w:trHeight w:val="250"/>
          <w:jc w:val="center"/>
        </w:trPr>
        <w:tc>
          <w:tcPr>
            <w:tcW w:w="3256" w:type="dxa"/>
            <w:shd w:val="clear" w:color="auto" w:fill="auto"/>
            <w:noWrap/>
            <w:vAlign w:val="bottom"/>
          </w:tcPr>
          <w:p w14:paraId="75A51BB5" w14:textId="30101017" w:rsidR="00333936" w:rsidRPr="00D361AE" w:rsidRDefault="00333936" w:rsidP="0033393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Antenna temperature</w:t>
            </w:r>
          </w:p>
        </w:tc>
        <w:tc>
          <w:tcPr>
            <w:tcW w:w="850" w:type="dxa"/>
            <w:shd w:val="clear" w:color="auto" w:fill="auto"/>
            <w:noWrap/>
            <w:vAlign w:val="bottom"/>
          </w:tcPr>
          <w:p w14:paraId="5A24F6FA" w14:textId="73460F3B" w:rsidR="00333936" w:rsidRPr="00D361AE" w:rsidRDefault="00333936" w:rsidP="0033393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tcPr>
          <w:p w14:paraId="5723A7EA" w14:textId="77777777" w:rsidR="00333936" w:rsidRPr="00D361AE" w:rsidRDefault="00333936" w:rsidP="00333936">
            <w:pPr>
              <w:spacing w:after="0" w:line="240" w:lineRule="auto"/>
              <w:rPr>
                <w:rFonts w:ascii="Arial" w:eastAsia="Times New Roman" w:hAnsi="Arial" w:cs="Arial"/>
                <w:sz w:val="20"/>
                <w:szCs w:val="20"/>
                <w:lang w:val="en-GB" w:eastAsia="fr-FR"/>
              </w:rPr>
            </w:pPr>
          </w:p>
        </w:tc>
        <w:tc>
          <w:tcPr>
            <w:tcW w:w="1663" w:type="dxa"/>
            <w:shd w:val="clear" w:color="auto" w:fill="auto"/>
            <w:noWrap/>
            <w:vAlign w:val="bottom"/>
          </w:tcPr>
          <w:p w14:paraId="0DEDA6B6" w14:textId="61C33235" w:rsidR="00333936" w:rsidRPr="00D361AE" w:rsidRDefault="00333936" w:rsidP="0033393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40</w:t>
            </w:r>
          </w:p>
        </w:tc>
      </w:tr>
      <w:tr w:rsidR="003C7DE7" w:rsidRPr="00D361AE" w14:paraId="34B53FC0" w14:textId="77777777" w:rsidTr="008B2495">
        <w:trPr>
          <w:trHeight w:val="250"/>
          <w:jc w:val="center"/>
        </w:trPr>
        <w:tc>
          <w:tcPr>
            <w:tcW w:w="3256" w:type="dxa"/>
            <w:shd w:val="clear" w:color="auto" w:fill="auto"/>
            <w:vAlign w:val="center"/>
            <w:hideMark/>
          </w:tcPr>
          <w:p w14:paraId="0CF14642"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G/T figure of merit</w:t>
            </w:r>
          </w:p>
        </w:tc>
        <w:tc>
          <w:tcPr>
            <w:tcW w:w="850" w:type="dxa"/>
            <w:shd w:val="clear" w:color="auto" w:fill="auto"/>
            <w:vAlign w:val="center"/>
            <w:hideMark/>
          </w:tcPr>
          <w:p w14:paraId="1F20FCEA" w14:textId="77777777" w:rsidR="003C7DE7" w:rsidRPr="00D361AE" w:rsidRDefault="003C7DE7" w:rsidP="003C7DE7">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(dB/K)</w:t>
            </w:r>
          </w:p>
        </w:tc>
        <w:tc>
          <w:tcPr>
            <w:tcW w:w="1843" w:type="dxa"/>
            <w:shd w:val="clear" w:color="000000" w:fill="F2F2F2"/>
            <w:vAlign w:val="center"/>
            <w:hideMark/>
          </w:tcPr>
          <w:p w14:paraId="4F93538E" w14:textId="77777777" w:rsidR="003C7DE7" w:rsidRPr="00D361AE" w:rsidRDefault="003C7DE7" w:rsidP="003C7DE7">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61F9516A" w14:textId="77777777" w:rsidR="003C7DE7" w:rsidRPr="00D361AE" w:rsidRDefault="003C7DE7" w:rsidP="003C7DE7">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b/>
                <w:sz w:val="20"/>
                <w:szCs w:val="20"/>
                <w:lang w:val="en-GB" w:eastAsia="fr-FR"/>
              </w:rPr>
              <w:t>16,5</w:t>
            </w:r>
          </w:p>
        </w:tc>
      </w:tr>
    </w:tbl>
    <w:p w14:paraId="4A06B2FF" w14:textId="7E0DB90C" w:rsidR="003C7DE7" w:rsidRPr="00A44E90" w:rsidRDefault="003C7DE7" w:rsidP="009056FD">
      <w:pPr>
        <w:pStyle w:val="TH"/>
        <w:rPr>
          <w:rFonts w:cs="Arial"/>
          <w:bCs/>
          <w:lang w:eastAsia="fr-FR"/>
        </w:rPr>
      </w:pPr>
    </w:p>
    <w:p w14:paraId="3E18FEBD" w14:textId="5CE592BB" w:rsidR="005729BF" w:rsidRPr="00A44E90" w:rsidRDefault="005729BF" w:rsidP="005729BF">
      <w:pPr>
        <w:rPr>
          <w:rFonts w:ascii="Arial" w:hAnsi="Arial" w:cs="Arial"/>
          <w:sz w:val="20"/>
          <w:lang w:val="fr-FR"/>
        </w:rPr>
      </w:pPr>
      <w:r w:rsidRPr="00A44E90">
        <w:rPr>
          <w:rFonts w:ascii="Arial" w:hAnsi="Arial" w:cs="Arial"/>
          <w:sz w:val="20"/>
          <w:lang w:val="fr-FR"/>
        </w:rPr>
        <w:t>NOTE</w:t>
      </w:r>
      <w:r w:rsidR="00BB3D83" w:rsidRPr="00A44E90">
        <w:rPr>
          <w:rFonts w:ascii="Arial" w:hAnsi="Arial" w:cs="Arial"/>
          <w:sz w:val="20"/>
          <w:lang w:val="fr-FR"/>
        </w:rPr>
        <w:t>1</w:t>
      </w:r>
      <w:r w:rsidRPr="00A44E90">
        <w:rPr>
          <w:rFonts w:ascii="Arial" w:hAnsi="Arial" w:cs="Arial"/>
          <w:sz w:val="20"/>
          <w:lang w:val="fr-FR"/>
        </w:rPr>
        <w:t xml:space="preserve">: </w:t>
      </w:r>
      <w:r w:rsidR="00BB3D83" w:rsidRPr="00A44E90">
        <w:rPr>
          <w:rFonts w:ascii="Arial" w:hAnsi="Arial" w:cs="Arial"/>
          <w:sz w:val="20"/>
          <w:lang w:val="fr-FR"/>
        </w:rPr>
        <w:t>T_a = T_Sky + T_G</w:t>
      </w:r>
      <w:r w:rsidRPr="00A44E90">
        <w:rPr>
          <w:rFonts w:ascii="Arial" w:hAnsi="Arial" w:cs="Arial"/>
          <w:sz w:val="20"/>
          <w:lang w:val="fr-FR"/>
        </w:rPr>
        <w:t>round</w:t>
      </w:r>
    </w:p>
    <w:p w14:paraId="6E3B0545" w14:textId="7A6C4B84" w:rsidR="00836A64" w:rsidRPr="00A44E90" w:rsidRDefault="00836A64" w:rsidP="005729BF">
      <w:pPr>
        <w:rPr>
          <w:rFonts w:ascii="Arial" w:hAnsi="Arial" w:cs="Arial"/>
          <w:sz w:val="20"/>
          <w:lang w:val="en-GB"/>
        </w:rPr>
      </w:pPr>
      <w:r w:rsidRPr="00A44E90">
        <w:rPr>
          <w:rFonts w:ascii="Arial" w:hAnsi="Arial" w:cs="Arial"/>
          <w:sz w:val="20"/>
          <w:lang w:val="en-GB"/>
        </w:rPr>
        <w:t xml:space="preserve">NOTE2: The antenna temperatures are based on e.g. ITU-R Rec. P372 and Rec. </w:t>
      </w:r>
      <w:r w:rsidR="008B2495" w:rsidRPr="00A44E90">
        <w:rPr>
          <w:rFonts w:ascii="Arial" w:hAnsi="Arial" w:cs="Arial"/>
          <w:sz w:val="20"/>
          <w:lang w:val="en-GB"/>
        </w:rPr>
        <w:t>P</w:t>
      </w:r>
      <w:r w:rsidRPr="00A44E90">
        <w:rPr>
          <w:rFonts w:ascii="Arial" w:hAnsi="Arial" w:cs="Arial"/>
          <w:sz w:val="20"/>
          <w:lang w:val="en-GB"/>
        </w:rPr>
        <w:t>618.</w:t>
      </w:r>
    </w:p>
    <w:p w14:paraId="7C46AD89" w14:textId="5168958A" w:rsidR="00BB3D83" w:rsidRPr="00A44E90" w:rsidRDefault="00BB3D83" w:rsidP="00BB3D83">
      <w:pPr>
        <w:rPr>
          <w:rFonts w:ascii="Arial" w:hAnsi="Arial" w:cs="Arial"/>
          <w:sz w:val="20"/>
          <w:lang w:val="en-GB"/>
        </w:rPr>
      </w:pPr>
      <w:r w:rsidRPr="00A44E90">
        <w:rPr>
          <w:rFonts w:ascii="Arial" w:hAnsi="Arial" w:cs="Arial"/>
          <w:sz w:val="20"/>
          <w:lang w:val="en-GB"/>
        </w:rPr>
        <w:t>NOTE</w:t>
      </w:r>
      <w:r w:rsidR="00836A64" w:rsidRPr="00A44E90">
        <w:rPr>
          <w:rFonts w:ascii="Arial" w:hAnsi="Arial" w:cs="Arial"/>
          <w:sz w:val="20"/>
          <w:lang w:val="en-GB"/>
        </w:rPr>
        <w:t>3</w:t>
      </w:r>
      <w:r w:rsidRPr="00A44E90">
        <w:rPr>
          <w:rFonts w:ascii="Arial" w:hAnsi="Arial" w:cs="Arial"/>
          <w:sz w:val="20"/>
          <w:lang w:val="en-GB"/>
        </w:rPr>
        <w:t xml:space="preserve">: T_sky is computed using </w:t>
      </w:r>
      <w:r w:rsidR="00E170DF" w:rsidRPr="00A44E90">
        <w:rPr>
          <w:rFonts w:ascii="Arial" w:hAnsi="Arial" w:cs="Arial"/>
          <w:sz w:val="20"/>
          <w:lang w:val="en-GB"/>
        </w:rPr>
        <w:t>[</w:t>
      </w:r>
      <w:r w:rsidRPr="00A44E90">
        <w:rPr>
          <w:rFonts w:ascii="Arial" w:hAnsi="Arial" w:cs="Arial"/>
          <w:sz w:val="20"/>
          <w:lang w:val="en-GB"/>
        </w:rPr>
        <w:t>ITU-R Rec</w:t>
      </w:r>
      <w:r w:rsidR="00E170DF" w:rsidRPr="00A44E90">
        <w:rPr>
          <w:rFonts w:ascii="Arial" w:hAnsi="Arial" w:cs="Arial"/>
          <w:sz w:val="20"/>
          <w:lang w:val="en-GB"/>
        </w:rPr>
        <w:t>.</w:t>
      </w:r>
      <w:r w:rsidRPr="00A44E90">
        <w:rPr>
          <w:rFonts w:ascii="Arial" w:hAnsi="Arial" w:cs="Arial"/>
          <w:sz w:val="20"/>
          <w:lang w:val="en-GB"/>
        </w:rPr>
        <w:t xml:space="preserve"> </w:t>
      </w:r>
      <w:r w:rsidR="00E170DF" w:rsidRPr="00A44E90">
        <w:rPr>
          <w:rFonts w:ascii="Arial" w:hAnsi="Arial" w:cs="Arial"/>
          <w:sz w:val="20"/>
          <w:lang w:val="en-GB"/>
        </w:rPr>
        <w:t>P.</w:t>
      </w:r>
      <w:r w:rsidRPr="00A44E90">
        <w:rPr>
          <w:rFonts w:ascii="Arial" w:hAnsi="Arial" w:cs="Arial"/>
          <w:sz w:val="20"/>
          <w:lang w:val="en-GB"/>
        </w:rPr>
        <w:t>618-1</w:t>
      </w:r>
      <w:r w:rsidR="00DC4920">
        <w:rPr>
          <w:rFonts w:ascii="Arial" w:hAnsi="Arial" w:cs="Arial"/>
          <w:sz w:val="20"/>
          <w:lang w:val="en-GB"/>
        </w:rPr>
        <w:t>3</w:t>
      </w:r>
      <w:r w:rsidR="00E170DF" w:rsidRPr="00A44E90">
        <w:rPr>
          <w:rFonts w:ascii="Arial" w:hAnsi="Arial" w:cs="Arial"/>
          <w:sz w:val="20"/>
          <w:lang w:val="en-GB"/>
        </w:rPr>
        <w:t>] as expressed below</w:t>
      </w:r>
    </w:p>
    <w:p w14:paraId="22A9713E" w14:textId="343DBAE1" w:rsidR="00BB3D83" w:rsidRDefault="00BB3D83" w:rsidP="00E170DF">
      <w:pPr>
        <w:jc w:val="center"/>
        <w:rPr>
          <w:rFonts w:ascii="Arial" w:hAnsi="Arial" w:cs="Arial"/>
          <w:lang w:val="en-GB"/>
        </w:rPr>
      </w:pPr>
    </w:p>
    <w:tbl>
      <w:tblPr>
        <w:tblStyle w:val="Grilledutableau"/>
        <w:tblW w:w="0" w:type="auto"/>
        <w:tblLook w:val="04A0" w:firstRow="1" w:lastRow="0" w:firstColumn="1" w:lastColumn="0" w:noHBand="0" w:noVBand="1"/>
      </w:tblPr>
      <w:tblGrid>
        <w:gridCol w:w="9394"/>
      </w:tblGrid>
      <w:tr w:rsidR="00DC4920" w14:paraId="3C4D16F1" w14:textId="77777777" w:rsidTr="00DC4920">
        <w:tc>
          <w:tcPr>
            <w:tcW w:w="9394" w:type="dxa"/>
          </w:tcPr>
          <w:p w14:paraId="5F817E29" w14:textId="40AA76E2" w:rsidR="00DC4920" w:rsidRPr="00DC4920" w:rsidRDefault="00DC4920" w:rsidP="00DC4920">
            <w:pPr>
              <w:keepNext/>
              <w:keepLines/>
              <w:numPr>
                <w:ilvl w:val="0"/>
                <w:numId w:val="1"/>
              </w:numPr>
              <w:tabs>
                <w:tab w:val="left" w:pos="794"/>
                <w:tab w:val="left" w:pos="1191"/>
                <w:tab w:val="left" w:pos="1588"/>
                <w:tab w:val="left" w:pos="1985"/>
              </w:tabs>
              <w:overflowPunct w:val="0"/>
              <w:autoSpaceDE w:val="0"/>
              <w:autoSpaceDN w:val="0"/>
              <w:adjustRightInd w:val="0"/>
              <w:spacing w:before="480" w:after="0" w:line="240" w:lineRule="auto"/>
              <w:ind w:left="794" w:hanging="794"/>
              <w:jc w:val="both"/>
              <w:textAlignment w:val="baseline"/>
              <w:outlineLvl w:val="0"/>
              <w:rPr>
                <w:rFonts w:ascii="Times New Roman" w:eastAsia="Times New Roman" w:hAnsi="Times New Roman" w:cs="Times New Roman"/>
                <w:b/>
                <w:sz w:val="24"/>
                <w:szCs w:val="20"/>
              </w:rPr>
            </w:pPr>
            <w:bookmarkStart w:id="6" w:name="_Toc392317446"/>
            <w:r w:rsidRPr="00DC4920">
              <w:rPr>
                <w:rFonts w:ascii="Times New Roman" w:eastAsia="Times New Roman" w:hAnsi="Times New Roman" w:cs="Times New Roman"/>
                <w:b/>
                <w:sz w:val="24"/>
                <w:szCs w:val="20"/>
              </w:rPr>
              <w:lastRenderedPageBreak/>
              <w:t>Noise temperature</w:t>
            </w:r>
            <w:bookmarkEnd w:id="6"/>
          </w:p>
          <w:p w14:paraId="05D1C1F7" w14:textId="77777777" w:rsidR="00DC4920" w:rsidRPr="00DC4920" w:rsidRDefault="00DC4920" w:rsidP="00DC492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As attenuation increases, so does emission noise. For earth stations with low-noise front-ends, this increase of noise temperature may have a greater impact on the resulting signal-to-noise ratio than the attenuation itself.</w:t>
            </w:r>
          </w:p>
          <w:p w14:paraId="5B0AD6C1" w14:textId="77777777" w:rsidR="00DC4920" w:rsidRPr="00DC4920" w:rsidRDefault="00DC4920" w:rsidP="00DC492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The sky noise temperature at a ground station antenna may be estimated by:</w:t>
            </w:r>
          </w:p>
          <w:p w14:paraId="49DD8287" w14:textId="77777777" w:rsidR="00DC4920" w:rsidRPr="00DC4920" w:rsidRDefault="00DC4920" w:rsidP="00DC4920">
            <w:pPr>
              <w:tabs>
                <w:tab w:val="left" w:pos="794"/>
                <w:tab w:val="center" w:pos="4820"/>
                <w:tab w:val="right" w:pos="9639"/>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bookmarkStart w:id="7" w:name="F052"/>
            <w:r w:rsidRPr="00DC4920">
              <w:rPr>
                <w:rFonts w:ascii="Times New Roman" w:eastAsia="Times New Roman" w:hAnsi="Times New Roman" w:cs="Times New Roman"/>
                <w:sz w:val="24"/>
                <w:szCs w:val="20"/>
              </w:rPr>
              <w:tab/>
            </w:r>
            <w:r w:rsidRPr="00DC4920">
              <w:rPr>
                <w:rFonts w:ascii="Times New Roman" w:eastAsia="Times New Roman" w:hAnsi="Times New Roman" w:cs="Times New Roman"/>
                <w:sz w:val="24"/>
                <w:szCs w:val="20"/>
              </w:rPr>
              <w:tab/>
            </w:r>
            <w:r w:rsidRPr="00DC4920">
              <w:rPr>
                <w:rFonts w:ascii="Times New Roman" w:eastAsia="Times New Roman" w:hAnsi="Times New Roman" w:cs="Times New Roman"/>
                <w:i/>
                <w:sz w:val="24"/>
                <w:szCs w:val="20"/>
              </w:rPr>
              <w:t>T</w:t>
            </w:r>
            <w:r w:rsidRPr="00DC4920">
              <w:rPr>
                <w:rFonts w:ascii="Times New Roman" w:eastAsia="Times New Roman" w:hAnsi="Times New Roman" w:cs="Times New Roman"/>
                <w:i/>
                <w:iCs/>
                <w:sz w:val="24"/>
                <w:szCs w:val="20"/>
                <w:vertAlign w:val="subscript"/>
              </w:rPr>
              <w:t>sky</w:t>
            </w:r>
            <w:r w:rsidRPr="00DC4920">
              <w:rPr>
                <w:rFonts w:ascii="Times New Roman" w:eastAsia="Times New Roman" w:hAnsi="Times New Roman" w:cs="Times New Roman"/>
                <w:sz w:val="24"/>
                <w:szCs w:val="20"/>
              </w:rPr>
              <w:t xml:space="preserve"> = </w:t>
            </w:r>
            <w:r w:rsidRPr="00DC4920">
              <w:rPr>
                <w:rFonts w:ascii="Times New Roman" w:eastAsia="Times New Roman" w:hAnsi="Times New Roman" w:cs="Times New Roman"/>
                <w:i/>
                <w:sz w:val="24"/>
                <w:szCs w:val="20"/>
              </w:rPr>
              <w:t>T</w:t>
            </w:r>
            <w:r w:rsidRPr="00DC4920">
              <w:rPr>
                <w:rFonts w:ascii="Times New Roman" w:eastAsia="Times New Roman" w:hAnsi="Times New Roman" w:cs="Times New Roman"/>
                <w:i/>
                <w:iCs/>
                <w:sz w:val="24"/>
                <w:szCs w:val="20"/>
                <w:vertAlign w:val="subscript"/>
              </w:rPr>
              <w:t>mr</w:t>
            </w:r>
            <w:r w:rsidRPr="00DC4920">
              <w:rPr>
                <w:rFonts w:ascii="Times New Roman" w:eastAsia="Times New Roman" w:hAnsi="Times New Roman" w:cs="Times New Roman"/>
                <w:sz w:val="24"/>
                <w:szCs w:val="20"/>
              </w:rPr>
              <w:t xml:space="preserve"> (1 – 10</w:t>
            </w:r>
            <w:r w:rsidRPr="00DC4920">
              <w:rPr>
                <w:rFonts w:ascii="Times New Roman" w:eastAsia="Times New Roman" w:hAnsi="Times New Roman" w:cs="Times New Roman"/>
                <w:sz w:val="24"/>
                <w:szCs w:val="20"/>
                <w:vertAlign w:val="superscript"/>
              </w:rPr>
              <w:t>–</w:t>
            </w:r>
            <w:r w:rsidRPr="00DC4920">
              <w:rPr>
                <w:rFonts w:ascii="Times New Roman" w:eastAsia="Times New Roman" w:hAnsi="Times New Roman" w:cs="Times New Roman"/>
                <w:i/>
                <w:iCs/>
                <w:sz w:val="24"/>
                <w:szCs w:val="20"/>
                <w:vertAlign w:val="superscript"/>
              </w:rPr>
              <w:t>A</w:t>
            </w:r>
            <w:r w:rsidRPr="00DC4920">
              <w:rPr>
                <w:rFonts w:ascii="Times New Roman" w:eastAsia="Times New Roman" w:hAnsi="Times New Roman" w:cs="Times New Roman"/>
                <w:sz w:val="24"/>
                <w:szCs w:val="20"/>
                <w:vertAlign w:val="superscript"/>
              </w:rPr>
              <w:t>/10</w:t>
            </w:r>
            <w:r w:rsidRPr="00DC4920">
              <w:rPr>
                <w:rFonts w:ascii="Times New Roman" w:eastAsia="Times New Roman" w:hAnsi="Times New Roman" w:cs="Times New Roman"/>
                <w:sz w:val="24"/>
                <w:szCs w:val="20"/>
              </w:rPr>
              <w:t>) + 2.7 × 10</w:t>
            </w:r>
            <w:r w:rsidRPr="00DC4920">
              <w:rPr>
                <w:rFonts w:ascii="Times New Roman" w:eastAsia="Times New Roman" w:hAnsi="Times New Roman" w:cs="Times New Roman"/>
                <w:sz w:val="24"/>
                <w:szCs w:val="20"/>
                <w:vertAlign w:val="superscript"/>
              </w:rPr>
              <w:t>–</w:t>
            </w:r>
            <w:r w:rsidRPr="00DC4920">
              <w:rPr>
                <w:rFonts w:ascii="Times New Roman" w:eastAsia="Times New Roman" w:hAnsi="Times New Roman" w:cs="Times New Roman"/>
                <w:i/>
                <w:iCs/>
                <w:sz w:val="24"/>
                <w:szCs w:val="20"/>
                <w:vertAlign w:val="superscript"/>
              </w:rPr>
              <w:t>A</w:t>
            </w:r>
            <w:r w:rsidRPr="00DC4920">
              <w:rPr>
                <w:rFonts w:ascii="Times New Roman" w:eastAsia="Times New Roman" w:hAnsi="Times New Roman" w:cs="Times New Roman"/>
                <w:sz w:val="24"/>
                <w:szCs w:val="20"/>
                <w:vertAlign w:val="superscript"/>
              </w:rPr>
              <w:t xml:space="preserve">/10         </w:t>
            </w:r>
            <w:r w:rsidRPr="00DC4920">
              <w:rPr>
                <w:rFonts w:ascii="Times New Roman" w:eastAsia="Times New Roman" w:hAnsi="Times New Roman" w:cs="Times New Roman"/>
                <w:sz w:val="24"/>
                <w:szCs w:val="20"/>
              </w:rPr>
              <w:t>K</w:t>
            </w:r>
            <w:r w:rsidRPr="00DC4920">
              <w:rPr>
                <w:rFonts w:ascii="Times New Roman" w:eastAsia="Times New Roman" w:hAnsi="Times New Roman" w:cs="Times New Roman"/>
                <w:sz w:val="24"/>
                <w:szCs w:val="20"/>
              </w:rPr>
              <w:tab/>
              <w:t>(63)</w:t>
            </w:r>
            <w:bookmarkEnd w:id="7"/>
          </w:p>
          <w:p w14:paraId="51E55BC5" w14:textId="77777777" w:rsidR="00DC4920" w:rsidRPr="00DC4920" w:rsidRDefault="00DC4920" w:rsidP="00DC492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where:</w:t>
            </w:r>
          </w:p>
          <w:p w14:paraId="66FE6F87" w14:textId="77777777" w:rsidR="00DC4920" w:rsidRPr="00DC4920" w:rsidRDefault="00DC4920" w:rsidP="00DC4920">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i/>
                <w:sz w:val="24"/>
                <w:szCs w:val="20"/>
              </w:rPr>
              <w:tab/>
              <w:t>T</w:t>
            </w:r>
            <w:r w:rsidRPr="00DC4920">
              <w:rPr>
                <w:rFonts w:ascii="Times New Roman" w:eastAsia="Times New Roman" w:hAnsi="Times New Roman" w:cs="Times New Roman"/>
                <w:i/>
                <w:sz w:val="24"/>
                <w:szCs w:val="20"/>
                <w:vertAlign w:val="subscript"/>
              </w:rPr>
              <w:t>sky</w:t>
            </w:r>
            <w:r w:rsidRPr="00DC4920">
              <w:rPr>
                <w:rFonts w:ascii="Times New Roman" w:eastAsia="Times New Roman" w:hAnsi="Times New Roman" w:cs="Times New Roman"/>
                <w:sz w:val="24"/>
                <w:szCs w:val="20"/>
              </w:rPr>
              <w:t xml:space="preserve"> :</w:t>
            </w:r>
            <w:r w:rsidRPr="00DC4920">
              <w:rPr>
                <w:rFonts w:ascii="Times New Roman" w:eastAsia="Times New Roman" w:hAnsi="Times New Roman" w:cs="Times New Roman"/>
                <w:sz w:val="24"/>
                <w:szCs w:val="20"/>
              </w:rPr>
              <w:tab/>
              <w:t>sky noise temperature (K) at the ground station antenna</w:t>
            </w:r>
          </w:p>
          <w:p w14:paraId="4A097B83" w14:textId="77777777" w:rsidR="00DC4920" w:rsidRPr="00DC4920" w:rsidRDefault="00DC4920" w:rsidP="00DC4920">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i/>
                <w:sz w:val="24"/>
                <w:szCs w:val="20"/>
              </w:rPr>
              <w:tab/>
              <w:t>A</w:t>
            </w:r>
            <w:r w:rsidRPr="00DC4920">
              <w:rPr>
                <w:rFonts w:ascii="Times New Roman" w:eastAsia="Times New Roman" w:hAnsi="Times New Roman" w:cs="Times New Roman"/>
                <w:sz w:val="24"/>
                <w:szCs w:val="20"/>
              </w:rPr>
              <w:t> :</w:t>
            </w:r>
            <w:r w:rsidRPr="00DC4920">
              <w:rPr>
                <w:rFonts w:ascii="Times New Roman" w:eastAsia="Times New Roman" w:hAnsi="Times New Roman" w:cs="Times New Roman"/>
                <w:sz w:val="24"/>
                <w:szCs w:val="20"/>
              </w:rPr>
              <w:tab/>
              <w:t>total atmospheric attenuation excluding scintillation fading (dB)</w:t>
            </w:r>
          </w:p>
          <w:p w14:paraId="68D438E3" w14:textId="77777777" w:rsidR="00DC4920" w:rsidRPr="00DC4920" w:rsidRDefault="00DC4920" w:rsidP="00DC4920">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i/>
                <w:sz w:val="24"/>
                <w:szCs w:val="20"/>
              </w:rPr>
              <w:tab/>
              <w:t>T</w:t>
            </w:r>
            <w:r w:rsidRPr="00DC4920">
              <w:rPr>
                <w:rFonts w:ascii="Times New Roman" w:eastAsia="Times New Roman" w:hAnsi="Times New Roman" w:cs="Times New Roman"/>
                <w:i/>
                <w:iCs/>
                <w:sz w:val="24"/>
                <w:szCs w:val="20"/>
                <w:vertAlign w:val="subscript"/>
              </w:rPr>
              <w:t>mr</w:t>
            </w:r>
            <w:r w:rsidRPr="00DC4920">
              <w:rPr>
                <w:rFonts w:ascii="Times New Roman" w:eastAsia="Times New Roman" w:hAnsi="Times New Roman" w:cs="Times New Roman"/>
                <w:i/>
                <w:sz w:val="24"/>
                <w:szCs w:val="20"/>
              </w:rPr>
              <w:t> </w:t>
            </w:r>
            <w:r w:rsidRPr="00DC4920">
              <w:rPr>
                <w:rFonts w:ascii="Times New Roman" w:eastAsia="Times New Roman" w:hAnsi="Times New Roman" w:cs="Times New Roman"/>
                <w:sz w:val="24"/>
                <w:szCs w:val="20"/>
              </w:rPr>
              <w:t>:</w:t>
            </w:r>
            <w:r w:rsidRPr="00DC4920">
              <w:rPr>
                <w:rFonts w:ascii="Times New Roman" w:eastAsia="Times New Roman" w:hAnsi="Times New Roman" w:cs="Times New Roman"/>
                <w:sz w:val="24"/>
                <w:szCs w:val="20"/>
              </w:rPr>
              <w:tab/>
              <w:t>atmospheric mean radiating temperature (K).</w:t>
            </w:r>
          </w:p>
          <w:p w14:paraId="30C2CD5C" w14:textId="77777777" w:rsidR="00DC4920" w:rsidRPr="003A5CDB" w:rsidRDefault="00DC4920" w:rsidP="00E170DF">
            <w:pPr>
              <w:jc w:val="center"/>
              <w:rPr>
                <w:rFonts w:ascii="Arial" w:hAnsi="Arial" w:cs="Arial"/>
              </w:rPr>
            </w:pPr>
          </w:p>
        </w:tc>
      </w:tr>
    </w:tbl>
    <w:p w14:paraId="7FC6FD1C" w14:textId="77777777" w:rsidR="00DC4920" w:rsidRPr="00A44E90" w:rsidRDefault="00DC4920" w:rsidP="00E170DF">
      <w:pPr>
        <w:jc w:val="center"/>
        <w:rPr>
          <w:rFonts w:ascii="Arial" w:hAnsi="Arial" w:cs="Arial"/>
          <w:lang w:val="en-GB"/>
        </w:rPr>
      </w:pPr>
    </w:p>
    <w:p w14:paraId="6753758C" w14:textId="3E645B0E" w:rsidR="001E1C92" w:rsidRPr="003A5CDB" w:rsidRDefault="00C90F3B" w:rsidP="003A5CDB">
      <w:pPr>
        <w:jc w:val="both"/>
        <w:rPr>
          <w:rFonts w:ascii="Arial" w:hAnsi="Arial" w:cs="Arial"/>
          <w:sz w:val="20"/>
          <w:szCs w:val="20"/>
          <w:lang w:val="en-GB"/>
        </w:rPr>
      </w:pPr>
      <w:r w:rsidRPr="003A5CDB">
        <w:rPr>
          <w:rFonts w:ascii="Arial" w:hAnsi="Arial" w:cs="Arial"/>
          <w:sz w:val="20"/>
          <w:szCs w:val="20"/>
          <w:lang w:val="en-GB"/>
        </w:rPr>
        <w:t>In general, antenna efficiency depends on the antenna manufacturer design.</w:t>
      </w:r>
      <w:r w:rsidR="00937B0B" w:rsidRPr="003A5CDB">
        <w:rPr>
          <w:rFonts w:ascii="Arial" w:hAnsi="Arial" w:cs="Arial"/>
          <w:sz w:val="20"/>
          <w:szCs w:val="20"/>
          <w:lang w:val="en-GB"/>
        </w:rPr>
        <w:t xml:space="preserve"> Herein, the proposed values are indicative and consistent with Ka-band definition for UL and DL respectively.</w:t>
      </w:r>
    </w:p>
    <w:p w14:paraId="43507CD8" w14:textId="0D1AF816" w:rsidR="005712BB" w:rsidRPr="003A5CDB" w:rsidRDefault="00937B0B" w:rsidP="003A5CDB">
      <w:pPr>
        <w:jc w:val="both"/>
        <w:rPr>
          <w:rFonts w:ascii="Arial" w:hAnsi="Arial" w:cs="Arial"/>
          <w:sz w:val="20"/>
          <w:szCs w:val="20"/>
          <w:lang w:val="en-GB"/>
        </w:rPr>
      </w:pPr>
      <w:r w:rsidRPr="003A5CDB">
        <w:rPr>
          <w:rFonts w:ascii="Arial" w:hAnsi="Arial" w:cs="Arial"/>
          <w:sz w:val="20"/>
          <w:szCs w:val="20"/>
          <w:lang w:val="en-GB"/>
        </w:rPr>
        <w:t>Moreover, i</w:t>
      </w:r>
      <w:r w:rsidR="005712BB" w:rsidRPr="003A5CDB">
        <w:rPr>
          <w:rFonts w:ascii="Arial" w:hAnsi="Arial" w:cs="Arial"/>
          <w:sz w:val="20"/>
          <w:szCs w:val="20"/>
          <w:lang w:val="en-GB"/>
        </w:rPr>
        <w:t>n order to simplify the definition of NTN UE, one can compute an equivalent receiver N</w:t>
      </w:r>
      <w:r w:rsidRPr="003A5CDB">
        <w:rPr>
          <w:rFonts w:ascii="Arial" w:hAnsi="Arial" w:cs="Arial"/>
          <w:sz w:val="20"/>
          <w:szCs w:val="20"/>
          <w:lang w:val="en-GB"/>
        </w:rPr>
        <w:t xml:space="preserve">oise </w:t>
      </w:r>
      <w:r w:rsidR="005712BB" w:rsidRPr="003A5CDB">
        <w:rPr>
          <w:rFonts w:ascii="Arial" w:hAnsi="Arial" w:cs="Arial"/>
          <w:sz w:val="20"/>
          <w:szCs w:val="20"/>
          <w:lang w:val="en-GB"/>
        </w:rPr>
        <w:t>F</w:t>
      </w:r>
      <w:r w:rsidRPr="003A5CDB">
        <w:rPr>
          <w:rFonts w:ascii="Arial" w:hAnsi="Arial" w:cs="Arial"/>
          <w:sz w:val="20"/>
          <w:szCs w:val="20"/>
          <w:lang w:val="en-GB"/>
        </w:rPr>
        <w:t>igure</w:t>
      </w:r>
      <w:r w:rsidR="005712BB" w:rsidRPr="003A5CDB">
        <w:rPr>
          <w:rFonts w:ascii="Arial" w:hAnsi="Arial" w:cs="Arial"/>
          <w:sz w:val="20"/>
          <w:szCs w:val="20"/>
          <w:lang w:val="en-GB"/>
        </w:rPr>
        <w:t xml:space="preserve"> at ambient temperature, and therefore the second option could be defined as below.</w:t>
      </w:r>
    </w:p>
    <w:p w14:paraId="63D58F2B" w14:textId="3B9B7AE4" w:rsidR="005712BB" w:rsidRPr="00A44E90" w:rsidRDefault="005712BB" w:rsidP="005712BB">
      <w:pPr>
        <w:spacing w:after="0"/>
        <w:jc w:val="both"/>
        <w:rPr>
          <w:rFonts w:ascii="Arial" w:hAnsi="Arial" w:cs="Arial"/>
          <w:b/>
          <w:bCs/>
          <w:sz w:val="20"/>
          <w:lang w:val="en-GB"/>
        </w:rPr>
      </w:pPr>
      <w:r w:rsidRPr="00A44E90">
        <w:rPr>
          <w:rFonts w:ascii="Arial" w:hAnsi="Arial" w:cs="Arial"/>
          <w:b/>
          <w:bCs/>
          <w:sz w:val="20"/>
          <w:lang w:val="en-GB"/>
        </w:rPr>
        <w:t xml:space="preserve">Proposal </w:t>
      </w:r>
      <w:r>
        <w:rPr>
          <w:rFonts w:ascii="Arial" w:hAnsi="Arial" w:cs="Arial"/>
          <w:b/>
          <w:bCs/>
          <w:sz w:val="20"/>
          <w:lang w:val="en-GB"/>
        </w:rPr>
        <w:t>5</w:t>
      </w:r>
      <w:r w:rsidRPr="00A44E90">
        <w:rPr>
          <w:rFonts w:ascii="Arial" w:hAnsi="Arial" w:cs="Arial"/>
          <w:b/>
          <w:bCs/>
          <w:sz w:val="20"/>
          <w:lang w:val="en-GB"/>
        </w:rPr>
        <w:t xml:space="preserve">: </w:t>
      </w:r>
      <w:r w:rsidR="00937B0B">
        <w:rPr>
          <w:rFonts w:ascii="Arial" w:hAnsi="Arial" w:cs="Arial"/>
          <w:b/>
          <w:bCs/>
          <w:sz w:val="20"/>
          <w:lang w:val="en-GB"/>
        </w:rPr>
        <w:t xml:space="preserve">[Option 2] </w:t>
      </w:r>
      <w:r w:rsidRPr="00A44E90">
        <w:rPr>
          <w:rFonts w:ascii="Arial" w:hAnsi="Arial" w:cs="Arial"/>
          <w:bCs/>
          <w:sz w:val="20"/>
          <w:lang w:val="en-GB"/>
        </w:rPr>
        <w:t>RAN4 to use the following NTN UE parameters</w:t>
      </w:r>
      <w:r>
        <w:rPr>
          <w:rFonts w:ascii="Arial" w:hAnsi="Arial" w:cs="Arial"/>
          <w:bCs/>
          <w:sz w:val="20"/>
          <w:lang w:val="en-GB"/>
        </w:rPr>
        <w:t>:</w:t>
      </w:r>
    </w:p>
    <w:p w14:paraId="12E24BE0" w14:textId="77777777" w:rsidR="005712BB" w:rsidRPr="00A44E90" w:rsidRDefault="005712BB" w:rsidP="005712BB">
      <w:pPr>
        <w:jc w:val="both"/>
        <w:rPr>
          <w:rFonts w:ascii="Arial" w:hAnsi="Arial" w:cs="Arial"/>
          <w:sz w:val="20"/>
          <w:lang w:val="en-GB"/>
        </w:rPr>
      </w:pPr>
    </w:p>
    <w:p w14:paraId="0E858F65" w14:textId="5F66401F" w:rsidR="005712BB" w:rsidRPr="00A44E90" w:rsidRDefault="005712BB" w:rsidP="005712BB">
      <w:pPr>
        <w:pStyle w:val="TH"/>
        <w:rPr>
          <w:rFonts w:cs="Arial"/>
          <w:bCs/>
          <w:lang w:eastAsia="fr-FR"/>
        </w:rPr>
      </w:pPr>
      <w:r>
        <w:rPr>
          <w:rFonts w:cs="Arial"/>
        </w:rPr>
        <w:t>Table 2</w:t>
      </w:r>
      <w:r w:rsidRPr="00A44E90">
        <w:rPr>
          <w:rFonts w:cs="Arial"/>
        </w:rPr>
        <w:t xml:space="preserve">. </w:t>
      </w:r>
      <w:r w:rsidRPr="00A44E90">
        <w:rPr>
          <w:rFonts w:cs="Arial"/>
          <w:bCs/>
          <w:lang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5712BB" w:rsidRPr="00A44E90" w14:paraId="617B5D6A" w14:textId="77777777" w:rsidTr="004D109B">
        <w:trPr>
          <w:trHeight w:val="260"/>
          <w:jc w:val="center"/>
        </w:trPr>
        <w:tc>
          <w:tcPr>
            <w:tcW w:w="3256" w:type="dxa"/>
            <w:shd w:val="clear" w:color="auto" w:fill="auto"/>
            <w:noWrap/>
            <w:vAlign w:val="bottom"/>
            <w:hideMark/>
          </w:tcPr>
          <w:p w14:paraId="34DABFF4"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b/>
                <w:bCs/>
                <w:sz w:val="20"/>
                <w:szCs w:val="20"/>
                <w:lang w:val="en-GB" w:eastAsia="fr-FR"/>
              </w:rPr>
              <w:t>NTN UE Parameters</w:t>
            </w:r>
          </w:p>
        </w:tc>
        <w:tc>
          <w:tcPr>
            <w:tcW w:w="850" w:type="dxa"/>
            <w:shd w:val="clear" w:color="auto" w:fill="auto"/>
            <w:noWrap/>
            <w:vAlign w:val="bottom"/>
            <w:hideMark/>
          </w:tcPr>
          <w:p w14:paraId="4702B833" w14:textId="77777777" w:rsidR="005712BB" w:rsidRPr="00D361AE" w:rsidRDefault="005712BB" w:rsidP="004D109B">
            <w:pPr>
              <w:spacing w:after="0" w:line="240" w:lineRule="auto"/>
              <w:rPr>
                <w:rFonts w:ascii="Arial" w:eastAsia="Times New Roman" w:hAnsi="Arial" w:cs="Arial"/>
                <w:sz w:val="20"/>
                <w:szCs w:val="20"/>
                <w:lang w:val="en-GB" w:eastAsia="fr-FR"/>
              </w:rPr>
            </w:pPr>
          </w:p>
        </w:tc>
        <w:tc>
          <w:tcPr>
            <w:tcW w:w="1843" w:type="dxa"/>
            <w:shd w:val="clear" w:color="auto" w:fill="auto"/>
            <w:noWrap/>
            <w:vAlign w:val="bottom"/>
            <w:hideMark/>
          </w:tcPr>
          <w:p w14:paraId="4E615E15" w14:textId="77777777" w:rsidR="005712BB" w:rsidRPr="00D361AE" w:rsidRDefault="005712BB" w:rsidP="004D109B">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Tx (Uplink)</w:t>
            </w:r>
          </w:p>
        </w:tc>
        <w:tc>
          <w:tcPr>
            <w:tcW w:w="1663" w:type="dxa"/>
            <w:shd w:val="clear" w:color="auto" w:fill="auto"/>
            <w:noWrap/>
            <w:vAlign w:val="bottom"/>
            <w:hideMark/>
          </w:tcPr>
          <w:p w14:paraId="08633881" w14:textId="77777777" w:rsidR="005712BB" w:rsidRPr="00D361AE" w:rsidRDefault="005712BB" w:rsidP="004D109B">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Rx (Downlink)</w:t>
            </w:r>
          </w:p>
        </w:tc>
      </w:tr>
      <w:tr w:rsidR="005712BB" w:rsidRPr="00A44E90" w14:paraId="41E1D832" w14:textId="77777777" w:rsidTr="004D109B">
        <w:trPr>
          <w:trHeight w:val="250"/>
          <w:jc w:val="center"/>
        </w:trPr>
        <w:tc>
          <w:tcPr>
            <w:tcW w:w="3256" w:type="dxa"/>
            <w:shd w:val="clear" w:color="auto" w:fill="auto"/>
            <w:noWrap/>
            <w:vAlign w:val="bottom"/>
            <w:hideMark/>
          </w:tcPr>
          <w:p w14:paraId="54BBA052"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Polarisation</w:t>
            </w:r>
          </w:p>
        </w:tc>
        <w:tc>
          <w:tcPr>
            <w:tcW w:w="850" w:type="dxa"/>
            <w:shd w:val="clear" w:color="auto" w:fill="auto"/>
            <w:noWrap/>
            <w:vAlign w:val="bottom"/>
            <w:hideMark/>
          </w:tcPr>
          <w:p w14:paraId="3D024A72"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1BEEDD65" w14:textId="77777777" w:rsidR="005712BB" w:rsidRPr="00D361AE" w:rsidRDefault="005712BB"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c>
          <w:tcPr>
            <w:tcW w:w="1663" w:type="dxa"/>
            <w:shd w:val="clear" w:color="auto" w:fill="auto"/>
            <w:noWrap/>
            <w:vAlign w:val="bottom"/>
            <w:hideMark/>
          </w:tcPr>
          <w:p w14:paraId="35B02756" w14:textId="77777777" w:rsidR="005712BB" w:rsidRPr="00A44E90" w:rsidRDefault="005712BB" w:rsidP="004D109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Circular</w:t>
            </w:r>
          </w:p>
        </w:tc>
      </w:tr>
      <w:tr w:rsidR="005712BB" w:rsidRPr="00A44E90" w14:paraId="6085D447" w14:textId="77777777" w:rsidTr="004D109B">
        <w:trPr>
          <w:trHeight w:val="250"/>
          <w:jc w:val="center"/>
        </w:trPr>
        <w:tc>
          <w:tcPr>
            <w:tcW w:w="3256" w:type="dxa"/>
            <w:shd w:val="clear" w:color="auto" w:fill="auto"/>
            <w:noWrap/>
            <w:vAlign w:val="bottom"/>
            <w:hideMark/>
          </w:tcPr>
          <w:p w14:paraId="102FDAB9"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xml:space="preserve">Low Frequency </w:t>
            </w:r>
          </w:p>
        </w:tc>
        <w:tc>
          <w:tcPr>
            <w:tcW w:w="850" w:type="dxa"/>
            <w:shd w:val="clear" w:color="auto" w:fill="auto"/>
            <w:noWrap/>
            <w:vAlign w:val="bottom"/>
            <w:hideMark/>
          </w:tcPr>
          <w:p w14:paraId="16E6958B"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(MHz)</w:t>
            </w:r>
          </w:p>
        </w:tc>
        <w:tc>
          <w:tcPr>
            <w:tcW w:w="1843" w:type="dxa"/>
            <w:shd w:val="clear" w:color="auto" w:fill="auto"/>
            <w:noWrap/>
            <w:vAlign w:val="bottom"/>
            <w:hideMark/>
          </w:tcPr>
          <w:p w14:paraId="2703C107" w14:textId="77777777" w:rsidR="005712BB" w:rsidRPr="00D361AE" w:rsidRDefault="005712BB"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27 500</w:t>
            </w:r>
          </w:p>
        </w:tc>
        <w:tc>
          <w:tcPr>
            <w:tcW w:w="1663" w:type="dxa"/>
            <w:shd w:val="clear" w:color="auto" w:fill="auto"/>
            <w:noWrap/>
            <w:vAlign w:val="bottom"/>
            <w:hideMark/>
          </w:tcPr>
          <w:p w14:paraId="5610E09D" w14:textId="77777777" w:rsidR="005712BB" w:rsidRPr="00A44E90" w:rsidRDefault="005712BB" w:rsidP="004D109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17 700</w:t>
            </w:r>
          </w:p>
        </w:tc>
      </w:tr>
      <w:tr w:rsidR="005712BB" w:rsidRPr="00A44E90" w14:paraId="2A89B526" w14:textId="77777777" w:rsidTr="004D109B">
        <w:trPr>
          <w:trHeight w:val="250"/>
          <w:jc w:val="center"/>
        </w:trPr>
        <w:tc>
          <w:tcPr>
            <w:tcW w:w="3256" w:type="dxa"/>
            <w:shd w:val="clear" w:color="auto" w:fill="auto"/>
            <w:noWrap/>
            <w:vAlign w:val="bottom"/>
            <w:hideMark/>
          </w:tcPr>
          <w:p w14:paraId="092DA18E"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Centre frequency</w:t>
            </w:r>
          </w:p>
        </w:tc>
        <w:tc>
          <w:tcPr>
            <w:tcW w:w="850" w:type="dxa"/>
            <w:shd w:val="clear" w:color="auto" w:fill="auto"/>
            <w:noWrap/>
            <w:vAlign w:val="bottom"/>
            <w:hideMark/>
          </w:tcPr>
          <w:p w14:paraId="369B7E6E"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064E247F" w14:textId="77777777" w:rsidR="005712BB" w:rsidRPr="00D361AE" w:rsidRDefault="005712BB"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28 750</w:t>
            </w:r>
          </w:p>
        </w:tc>
        <w:tc>
          <w:tcPr>
            <w:tcW w:w="1663" w:type="dxa"/>
            <w:shd w:val="clear" w:color="auto" w:fill="auto"/>
            <w:noWrap/>
            <w:vAlign w:val="bottom"/>
            <w:hideMark/>
          </w:tcPr>
          <w:p w14:paraId="7EDACA24" w14:textId="77777777" w:rsidR="005712BB" w:rsidRPr="00A44E90" w:rsidRDefault="005712BB" w:rsidP="004D109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18 950</w:t>
            </w:r>
          </w:p>
        </w:tc>
      </w:tr>
      <w:tr w:rsidR="005712BB" w:rsidRPr="00A44E90" w14:paraId="3E27EAAC" w14:textId="77777777" w:rsidTr="004D109B">
        <w:trPr>
          <w:trHeight w:val="250"/>
          <w:jc w:val="center"/>
        </w:trPr>
        <w:tc>
          <w:tcPr>
            <w:tcW w:w="3256" w:type="dxa"/>
            <w:shd w:val="clear" w:color="auto" w:fill="auto"/>
            <w:noWrap/>
            <w:vAlign w:val="bottom"/>
            <w:hideMark/>
          </w:tcPr>
          <w:p w14:paraId="7FF74632"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High frequency</w:t>
            </w:r>
          </w:p>
        </w:tc>
        <w:tc>
          <w:tcPr>
            <w:tcW w:w="850" w:type="dxa"/>
            <w:shd w:val="clear" w:color="auto" w:fill="auto"/>
            <w:noWrap/>
            <w:vAlign w:val="bottom"/>
            <w:hideMark/>
          </w:tcPr>
          <w:p w14:paraId="4C4CF2BC"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3F08F8D4" w14:textId="77777777" w:rsidR="005712BB" w:rsidRPr="00D361AE" w:rsidRDefault="005712BB"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30 000</w:t>
            </w:r>
          </w:p>
        </w:tc>
        <w:tc>
          <w:tcPr>
            <w:tcW w:w="1663" w:type="dxa"/>
            <w:shd w:val="clear" w:color="auto" w:fill="auto"/>
            <w:noWrap/>
            <w:vAlign w:val="bottom"/>
            <w:hideMark/>
          </w:tcPr>
          <w:p w14:paraId="563EB162" w14:textId="77777777" w:rsidR="005712BB" w:rsidRPr="00A44E90" w:rsidRDefault="005712BB" w:rsidP="004D109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20 200</w:t>
            </w:r>
          </w:p>
        </w:tc>
      </w:tr>
      <w:tr w:rsidR="005712BB" w:rsidRPr="00A44E90" w14:paraId="7761085B" w14:textId="77777777" w:rsidTr="004D109B">
        <w:trPr>
          <w:trHeight w:val="250"/>
          <w:jc w:val="center"/>
        </w:trPr>
        <w:tc>
          <w:tcPr>
            <w:tcW w:w="3256" w:type="dxa"/>
            <w:shd w:val="clear" w:color="auto" w:fill="auto"/>
            <w:vAlign w:val="center"/>
            <w:hideMark/>
          </w:tcPr>
          <w:p w14:paraId="1C629BCF"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Efficiency</w:t>
            </w:r>
          </w:p>
        </w:tc>
        <w:tc>
          <w:tcPr>
            <w:tcW w:w="850" w:type="dxa"/>
            <w:shd w:val="clear" w:color="auto" w:fill="auto"/>
            <w:vAlign w:val="center"/>
            <w:hideMark/>
          </w:tcPr>
          <w:p w14:paraId="0E000714"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vAlign w:val="center"/>
            <w:hideMark/>
          </w:tcPr>
          <w:p w14:paraId="321C4A8E" w14:textId="77777777" w:rsidR="005712BB" w:rsidRPr="00D361AE" w:rsidRDefault="005712BB"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60%</w:t>
            </w:r>
          </w:p>
        </w:tc>
        <w:tc>
          <w:tcPr>
            <w:tcW w:w="1663" w:type="dxa"/>
            <w:shd w:val="clear" w:color="auto" w:fill="auto"/>
            <w:vAlign w:val="center"/>
            <w:hideMark/>
          </w:tcPr>
          <w:p w14:paraId="0264FD96" w14:textId="77777777" w:rsidR="005712BB" w:rsidRPr="00A44E90" w:rsidRDefault="005712BB" w:rsidP="004D109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57%</w:t>
            </w:r>
          </w:p>
        </w:tc>
      </w:tr>
      <w:tr w:rsidR="005712BB" w:rsidRPr="00A44E90" w14:paraId="124B9018" w14:textId="77777777" w:rsidTr="004D109B">
        <w:trPr>
          <w:trHeight w:val="250"/>
          <w:jc w:val="center"/>
        </w:trPr>
        <w:tc>
          <w:tcPr>
            <w:tcW w:w="3256" w:type="dxa"/>
            <w:shd w:val="clear" w:color="auto" w:fill="auto"/>
            <w:vAlign w:val="center"/>
            <w:hideMark/>
          </w:tcPr>
          <w:p w14:paraId="608A72FC"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On-axis antenna gain at F</w:t>
            </w:r>
            <w:r w:rsidRPr="00D361AE">
              <w:rPr>
                <w:rFonts w:ascii="Arial" w:eastAsia="Times New Roman" w:hAnsi="Arial" w:cs="Arial"/>
                <w:sz w:val="20"/>
                <w:szCs w:val="20"/>
                <w:vertAlign w:val="subscript"/>
                <w:lang w:val="en-GB" w:eastAsia="fr-FR"/>
              </w:rPr>
              <w:t>c</w:t>
            </w:r>
          </w:p>
        </w:tc>
        <w:tc>
          <w:tcPr>
            <w:tcW w:w="850" w:type="dxa"/>
            <w:shd w:val="clear" w:color="auto" w:fill="auto"/>
            <w:vAlign w:val="center"/>
            <w:hideMark/>
          </w:tcPr>
          <w:p w14:paraId="3A6A1BEB"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(dBi)</w:t>
            </w:r>
          </w:p>
        </w:tc>
        <w:tc>
          <w:tcPr>
            <w:tcW w:w="1843" w:type="dxa"/>
            <w:shd w:val="clear" w:color="auto" w:fill="auto"/>
            <w:vAlign w:val="center"/>
            <w:hideMark/>
          </w:tcPr>
          <w:p w14:paraId="13BDCF34" w14:textId="77777777" w:rsidR="005712BB" w:rsidRPr="000E2903" w:rsidRDefault="005712BB" w:rsidP="004D109B">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42,9</w:t>
            </w:r>
          </w:p>
        </w:tc>
        <w:tc>
          <w:tcPr>
            <w:tcW w:w="1663" w:type="dxa"/>
            <w:shd w:val="clear" w:color="auto" w:fill="auto"/>
            <w:vAlign w:val="center"/>
            <w:hideMark/>
          </w:tcPr>
          <w:p w14:paraId="73C2C6A5" w14:textId="77777777" w:rsidR="005712BB" w:rsidRPr="000E2903" w:rsidRDefault="005712BB" w:rsidP="004D109B">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39,0</w:t>
            </w:r>
          </w:p>
        </w:tc>
      </w:tr>
      <w:tr w:rsidR="005712BB" w:rsidRPr="00A44E90" w14:paraId="2C9F48AF" w14:textId="77777777" w:rsidTr="004D109B">
        <w:trPr>
          <w:trHeight w:val="250"/>
          <w:jc w:val="center"/>
        </w:trPr>
        <w:tc>
          <w:tcPr>
            <w:tcW w:w="3256" w:type="dxa"/>
            <w:shd w:val="clear" w:color="auto" w:fill="auto"/>
            <w:vAlign w:val="bottom"/>
          </w:tcPr>
          <w:p w14:paraId="77E3AEC6"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vAlign w:val="bottom"/>
          </w:tcPr>
          <w:p w14:paraId="74B4DBC3"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w:t>
            </w:r>
          </w:p>
        </w:tc>
        <w:tc>
          <w:tcPr>
            <w:tcW w:w="1843" w:type="dxa"/>
            <w:shd w:val="clear" w:color="auto" w:fill="auto"/>
            <w:vAlign w:val="bottom"/>
          </w:tcPr>
          <w:p w14:paraId="595FAF2A" w14:textId="77777777" w:rsidR="005712BB" w:rsidRPr="00D361AE" w:rsidRDefault="005712BB"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w:t>
            </w:r>
          </w:p>
        </w:tc>
        <w:tc>
          <w:tcPr>
            <w:tcW w:w="1663" w:type="dxa"/>
            <w:shd w:val="clear" w:color="auto" w:fill="auto"/>
            <w:vAlign w:val="center"/>
          </w:tcPr>
          <w:p w14:paraId="46CFCAAE" w14:textId="77777777" w:rsidR="005712BB" w:rsidRPr="00A44E90" w:rsidRDefault="005712BB" w:rsidP="004D109B">
            <w:pPr>
              <w:spacing w:after="0" w:line="240" w:lineRule="auto"/>
              <w:jc w:val="center"/>
              <w:rPr>
                <w:rFonts w:ascii="Arial" w:eastAsia="Times New Roman" w:hAnsi="Arial" w:cs="Arial"/>
                <w:sz w:val="20"/>
                <w:szCs w:val="20"/>
                <w:lang w:val="en-GB" w:eastAsia="fr-FR"/>
              </w:rPr>
            </w:pPr>
          </w:p>
        </w:tc>
      </w:tr>
      <w:tr w:rsidR="005712BB" w:rsidRPr="00A44E90" w14:paraId="28C778FE" w14:textId="77777777" w:rsidTr="004D109B">
        <w:trPr>
          <w:trHeight w:val="250"/>
          <w:jc w:val="center"/>
        </w:trPr>
        <w:tc>
          <w:tcPr>
            <w:tcW w:w="3256" w:type="dxa"/>
            <w:shd w:val="clear" w:color="auto" w:fill="auto"/>
            <w:noWrap/>
            <w:vAlign w:val="bottom"/>
            <w:hideMark/>
          </w:tcPr>
          <w:p w14:paraId="75B42262"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noWrap/>
            <w:vAlign w:val="bottom"/>
            <w:hideMark/>
          </w:tcPr>
          <w:p w14:paraId="1A980E61"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w:t>
            </w:r>
          </w:p>
        </w:tc>
        <w:tc>
          <w:tcPr>
            <w:tcW w:w="1843" w:type="dxa"/>
            <w:shd w:val="clear" w:color="auto" w:fill="auto"/>
            <w:noWrap/>
            <w:vAlign w:val="bottom"/>
            <w:hideMark/>
          </w:tcPr>
          <w:p w14:paraId="566C4D9E" w14:textId="77777777" w:rsidR="005712BB" w:rsidRPr="00D361AE" w:rsidRDefault="005712BB"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c>
          <w:tcPr>
            <w:tcW w:w="1663" w:type="dxa"/>
            <w:shd w:val="clear" w:color="000000" w:fill="F2F2F2"/>
            <w:vAlign w:val="center"/>
            <w:hideMark/>
          </w:tcPr>
          <w:p w14:paraId="13EA90F3" w14:textId="77777777" w:rsidR="005712BB" w:rsidRPr="00A44E90" w:rsidRDefault="005712BB" w:rsidP="004D109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r>
      <w:tr w:rsidR="00937B0B" w:rsidRPr="00A44E90" w14:paraId="7EB3549F" w14:textId="77777777" w:rsidTr="003A5CDB">
        <w:trPr>
          <w:trHeight w:val="250"/>
          <w:jc w:val="center"/>
        </w:trPr>
        <w:tc>
          <w:tcPr>
            <w:tcW w:w="3256" w:type="dxa"/>
            <w:shd w:val="clear" w:color="auto" w:fill="auto"/>
            <w:noWrap/>
            <w:vAlign w:val="bottom"/>
          </w:tcPr>
          <w:p w14:paraId="2AA6A3C3" w14:textId="1C7D01F7" w:rsidR="00937B0B" w:rsidRPr="00D361AE" w:rsidRDefault="00937B0B" w:rsidP="00937B0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loss</w:t>
            </w:r>
          </w:p>
        </w:tc>
        <w:tc>
          <w:tcPr>
            <w:tcW w:w="850" w:type="dxa"/>
            <w:shd w:val="clear" w:color="auto" w:fill="auto"/>
            <w:noWrap/>
            <w:vAlign w:val="bottom"/>
          </w:tcPr>
          <w:p w14:paraId="55E52F4E" w14:textId="02C12272" w:rsidR="00937B0B" w:rsidRPr="00D361AE" w:rsidRDefault="00937B0B" w:rsidP="00937B0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auto" w:fill="auto"/>
            <w:noWrap/>
            <w:vAlign w:val="bottom"/>
          </w:tcPr>
          <w:p w14:paraId="54549768" w14:textId="46532E5B" w:rsidR="00937B0B" w:rsidRPr="00D361AE" w:rsidRDefault="00937B0B" w:rsidP="00937B0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c>
          <w:tcPr>
            <w:tcW w:w="1663" w:type="dxa"/>
            <w:shd w:val="clear" w:color="000000" w:fill="F2F2F2"/>
            <w:vAlign w:val="bottom"/>
          </w:tcPr>
          <w:p w14:paraId="4C4142FA" w14:textId="002622B8" w:rsidR="00937B0B" w:rsidRPr="00A44E90" w:rsidRDefault="00937B0B" w:rsidP="00937B0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5712BB" w:rsidRPr="00A44E90" w14:paraId="18AF80A6" w14:textId="77777777" w:rsidTr="004D109B">
        <w:trPr>
          <w:trHeight w:val="250"/>
          <w:jc w:val="center"/>
        </w:trPr>
        <w:tc>
          <w:tcPr>
            <w:tcW w:w="3256" w:type="dxa"/>
            <w:shd w:val="clear" w:color="auto" w:fill="auto"/>
            <w:noWrap/>
            <w:vAlign w:val="bottom"/>
          </w:tcPr>
          <w:p w14:paraId="07798364" w14:textId="77777777" w:rsidR="005712BB" w:rsidRPr="00D361AE" w:rsidRDefault="005712BB" w:rsidP="004D109B">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 xml:space="preserve">Peak </w:t>
            </w:r>
            <w:r w:rsidRPr="00D361AE">
              <w:rPr>
                <w:rFonts w:ascii="Arial" w:eastAsia="Times New Roman" w:hAnsi="Arial" w:cs="Arial"/>
                <w:sz w:val="20"/>
                <w:szCs w:val="20"/>
                <w:lang w:val="en-GB" w:eastAsia="fr-FR"/>
              </w:rPr>
              <w:t>EIRP</w:t>
            </w:r>
            <w:r>
              <w:rPr>
                <w:rFonts w:ascii="Arial" w:eastAsia="Times New Roman" w:hAnsi="Arial" w:cs="Arial"/>
                <w:sz w:val="20"/>
                <w:szCs w:val="20"/>
                <w:lang w:val="en-GB" w:eastAsia="fr-FR"/>
              </w:rPr>
              <w:t xml:space="preserve"> (on-axis)</w:t>
            </w:r>
          </w:p>
        </w:tc>
        <w:tc>
          <w:tcPr>
            <w:tcW w:w="850" w:type="dxa"/>
            <w:shd w:val="clear" w:color="auto" w:fill="auto"/>
            <w:noWrap/>
            <w:vAlign w:val="bottom"/>
          </w:tcPr>
          <w:p w14:paraId="5BB24202" w14:textId="77777777" w:rsidR="005712BB" w:rsidRPr="00D361AE" w:rsidRDefault="005712BB"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tcPr>
          <w:p w14:paraId="609B26C8" w14:textId="77777777" w:rsidR="005712BB" w:rsidRPr="00D361AE" w:rsidRDefault="005712BB"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b/>
                <w:sz w:val="20"/>
                <w:szCs w:val="20"/>
                <w:lang w:val="en-GB" w:eastAsia="fr-FR"/>
              </w:rPr>
              <w:t>44,9</w:t>
            </w:r>
          </w:p>
        </w:tc>
        <w:tc>
          <w:tcPr>
            <w:tcW w:w="1663" w:type="dxa"/>
            <w:shd w:val="clear" w:color="000000" w:fill="F2F2F2"/>
            <w:vAlign w:val="bottom"/>
          </w:tcPr>
          <w:p w14:paraId="3B2BC19D" w14:textId="77777777" w:rsidR="005712BB" w:rsidRPr="00A44E90" w:rsidRDefault="005712BB"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937B0B" w:rsidRPr="00A44E90" w14:paraId="46E2E9E2" w14:textId="77777777" w:rsidTr="004D109B">
        <w:trPr>
          <w:trHeight w:val="250"/>
          <w:jc w:val="center"/>
        </w:trPr>
        <w:tc>
          <w:tcPr>
            <w:tcW w:w="3256" w:type="dxa"/>
            <w:shd w:val="clear" w:color="auto" w:fill="auto"/>
            <w:noWrap/>
            <w:vAlign w:val="bottom"/>
          </w:tcPr>
          <w:p w14:paraId="1DD7396F" w14:textId="6B1CB9E1" w:rsidR="00937B0B" w:rsidRDefault="00937B0B" w:rsidP="00937B0B">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Equivalent Receiver Noise F</w:t>
            </w:r>
            <w:r w:rsidRPr="00D361AE">
              <w:rPr>
                <w:rFonts w:ascii="Arial" w:eastAsia="Times New Roman" w:hAnsi="Arial" w:cs="Arial"/>
                <w:sz w:val="20"/>
                <w:szCs w:val="20"/>
                <w:lang w:val="en-GB" w:eastAsia="fr-FR"/>
              </w:rPr>
              <w:t>igure</w:t>
            </w:r>
          </w:p>
        </w:tc>
        <w:tc>
          <w:tcPr>
            <w:tcW w:w="850" w:type="dxa"/>
            <w:shd w:val="clear" w:color="auto" w:fill="auto"/>
            <w:noWrap/>
            <w:vAlign w:val="bottom"/>
          </w:tcPr>
          <w:p w14:paraId="64C3228D" w14:textId="3C9B8C26" w:rsidR="00937B0B" w:rsidRPr="00D361AE" w:rsidRDefault="00937B0B" w:rsidP="00937B0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tcPr>
          <w:p w14:paraId="2D116326" w14:textId="0EDEFAB3" w:rsidR="00937B0B" w:rsidRPr="00D361AE" w:rsidRDefault="00937B0B" w:rsidP="00937B0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tcPr>
          <w:p w14:paraId="0F15802D" w14:textId="27C7C141" w:rsidR="00937B0B" w:rsidRPr="000E2903" w:rsidRDefault="00937B0B" w:rsidP="00937B0B">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2</w:t>
            </w:r>
            <w:r>
              <w:rPr>
                <w:rFonts w:ascii="Arial" w:eastAsia="Times New Roman" w:hAnsi="Arial" w:cs="Arial"/>
                <w:b/>
                <w:sz w:val="20"/>
                <w:szCs w:val="20"/>
                <w:lang w:val="en-GB" w:eastAsia="fr-FR"/>
              </w:rPr>
              <w:t>,1</w:t>
            </w:r>
          </w:p>
        </w:tc>
      </w:tr>
      <w:tr w:rsidR="00937B0B" w:rsidRPr="00A44E90" w14:paraId="048874F5" w14:textId="77777777" w:rsidTr="004D109B">
        <w:trPr>
          <w:trHeight w:val="250"/>
          <w:jc w:val="center"/>
        </w:trPr>
        <w:tc>
          <w:tcPr>
            <w:tcW w:w="3256" w:type="dxa"/>
            <w:shd w:val="clear" w:color="auto" w:fill="auto"/>
            <w:noWrap/>
            <w:vAlign w:val="bottom"/>
          </w:tcPr>
          <w:p w14:paraId="778F8BAC" w14:textId="2ECAA1A4" w:rsidR="00937B0B" w:rsidRDefault="00937B0B" w:rsidP="00937B0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Feeder loss</w:t>
            </w:r>
          </w:p>
        </w:tc>
        <w:tc>
          <w:tcPr>
            <w:tcW w:w="850" w:type="dxa"/>
            <w:shd w:val="clear" w:color="auto" w:fill="auto"/>
            <w:noWrap/>
            <w:vAlign w:val="bottom"/>
          </w:tcPr>
          <w:p w14:paraId="58EE40E4" w14:textId="2EA7E254" w:rsidR="00937B0B" w:rsidRPr="00D361AE" w:rsidRDefault="00937B0B" w:rsidP="00937B0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tcPr>
          <w:p w14:paraId="473C4AF6" w14:textId="79A26A82" w:rsidR="00937B0B" w:rsidRPr="00D361AE" w:rsidRDefault="00937B0B" w:rsidP="00937B0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tcPr>
          <w:p w14:paraId="6F149AED" w14:textId="66DCEDB1" w:rsidR="00937B0B" w:rsidRPr="000E2903" w:rsidRDefault="00937B0B" w:rsidP="00937B0B">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sz w:val="20"/>
                <w:szCs w:val="20"/>
                <w:lang w:val="en-GB" w:eastAsia="fr-FR"/>
              </w:rPr>
              <w:t>-0,50</w:t>
            </w:r>
          </w:p>
        </w:tc>
      </w:tr>
    </w:tbl>
    <w:p w14:paraId="5E0E9122" w14:textId="77777777" w:rsidR="005712BB" w:rsidRPr="00A44E90" w:rsidRDefault="005712BB" w:rsidP="005712BB">
      <w:pPr>
        <w:rPr>
          <w:rFonts w:ascii="Arial" w:hAnsi="Arial" w:cs="Arial"/>
          <w:lang w:val="en-GB"/>
        </w:rPr>
      </w:pPr>
    </w:p>
    <w:p w14:paraId="46054356" w14:textId="14F0F679" w:rsidR="004D109B" w:rsidRPr="00B24B68" w:rsidRDefault="004D109B" w:rsidP="003A5CDB">
      <w:pPr>
        <w:rPr>
          <w:rFonts w:ascii="Arial" w:hAnsi="Arial" w:cs="Arial"/>
          <w:sz w:val="20"/>
          <w:szCs w:val="20"/>
          <w:lang w:val="en-GB"/>
        </w:rPr>
      </w:pPr>
      <w:r w:rsidRPr="00B24B68">
        <w:rPr>
          <w:rFonts w:ascii="Arial" w:hAnsi="Arial" w:cs="Arial"/>
          <w:sz w:val="20"/>
          <w:szCs w:val="20"/>
          <w:lang w:val="en-GB"/>
        </w:rPr>
        <w:t>Moreover, it can be generally assumed that:</w:t>
      </w:r>
    </w:p>
    <w:p w14:paraId="59A5C9C3" w14:textId="5D1D5C61" w:rsidR="004D109B" w:rsidRPr="00B24B68" w:rsidRDefault="004D109B" w:rsidP="003A5CDB">
      <w:pPr>
        <w:pStyle w:val="Paragraphedeliste"/>
        <w:numPr>
          <w:ilvl w:val="0"/>
          <w:numId w:val="9"/>
        </w:numPr>
        <w:rPr>
          <w:rFonts w:ascii="Arial" w:hAnsi="Arial" w:cs="Arial"/>
          <w:sz w:val="20"/>
          <w:szCs w:val="20"/>
          <w:lang w:val="en-GB"/>
        </w:rPr>
      </w:pPr>
      <w:r w:rsidRPr="00B24B68">
        <w:rPr>
          <w:rFonts w:ascii="Arial" w:hAnsi="Arial" w:cs="Arial"/>
          <w:sz w:val="20"/>
          <w:szCs w:val="20"/>
          <w:lang w:val="en-GB"/>
        </w:rPr>
        <w:t>the NTN UE are generating Rx/Tx beams able to track the serving satellite as well as at least another neighbouring satellite;</w:t>
      </w:r>
    </w:p>
    <w:p w14:paraId="3830ED33" w14:textId="4A6DE10F" w:rsidR="004D109B" w:rsidRPr="00B24B68" w:rsidRDefault="004D109B" w:rsidP="003A5CDB">
      <w:pPr>
        <w:pStyle w:val="Paragraphedeliste"/>
        <w:numPr>
          <w:ilvl w:val="0"/>
          <w:numId w:val="9"/>
        </w:numPr>
        <w:rPr>
          <w:rFonts w:ascii="Arial" w:hAnsi="Arial" w:cs="Arial"/>
          <w:sz w:val="20"/>
          <w:szCs w:val="20"/>
          <w:lang w:val="en-GB"/>
        </w:rPr>
      </w:pPr>
      <w:r w:rsidRPr="00B24B68">
        <w:rPr>
          <w:rFonts w:ascii="Arial" w:hAnsi="Arial" w:cs="Arial"/>
          <w:sz w:val="20"/>
          <w:szCs w:val="20"/>
          <w:lang w:val="en-GB"/>
        </w:rPr>
        <w:t>the rally time of beam pointing between 2 satellites is considered negligible;</w:t>
      </w:r>
    </w:p>
    <w:p w14:paraId="19E06CBE" w14:textId="53CD4454" w:rsidR="00DC4920" w:rsidRDefault="004D109B" w:rsidP="003A5CDB">
      <w:pPr>
        <w:pStyle w:val="Paragraphedeliste"/>
        <w:numPr>
          <w:ilvl w:val="0"/>
          <w:numId w:val="9"/>
        </w:numPr>
        <w:rPr>
          <w:rFonts w:ascii="Arial" w:hAnsi="Arial" w:cs="Arial"/>
          <w:sz w:val="20"/>
          <w:szCs w:val="20"/>
          <w:lang w:val="en-GB"/>
        </w:rPr>
      </w:pPr>
      <w:r w:rsidRPr="00B24B68">
        <w:rPr>
          <w:rFonts w:ascii="Arial" w:hAnsi="Arial" w:cs="Arial"/>
          <w:sz w:val="20"/>
          <w:szCs w:val="20"/>
          <w:lang w:val="en-GB"/>
        </w:rPr>
        <w:t>the beam pointing error are compliant with ETSI harmonized standard.</w:t>
      </w:r>
    </w:p>
    <w:p w14:paraId="04C324A9" w14:textId="77777777" w:rsidR="004E5171" w:rsidRPr="00B24B68" w:rsidRDefault="004E5171" w:rsidP="004E5171">
      <w:pPr>
        <w:pStyle w:val="Paragraphedeliste"/>
        <w:rPr>
          <w:rFonts w:ascii="Arial" w:hAnsi="Arial" w:cs="Arial"/>
          <w:sz w:val="20"/>
          <w:szCs w:val="20"/>
          <w:lang w:val="en-GB"/>
        </w:rPr>
      </w:pPr>
    </w:p>
    <w:p w14:paraId="6D449263" w14:textId="749471C4" w:rsidR="00DC4920" w:rsidRPr="00B24B68" w:rsidRDefault="00DC4920" w:rsidP="003A5CDB">
      <w:pPr>
        <w:rPr>
          <w:rFonts w:ascii="Arial" w:hAnsi="Arial" w:cs="Arial"/>
          <w:sz w:val="20"/>
          <w:szCs w:val="20"/>
          <w:lang w:val="en-GB"/>
        </w:rPr>
      </w:pPr>
      <w:r w:rsidRPr="00B24B68">
        <w:rPr>
          <w:rFonts w:ascii="Arial" w:hAnsi="Arial" w:cs="Arial"/>
          <w:sz w:val="20"/>
          <w:szCs w:val="20"/>
          <w:lang w:val="en-GB"/>
        </w:rPr>
        <w:lastRenderedPageBreak/>
        <w:t>For this reason, it is also proposed:</w:t>
      </w:r>
    </w:p>
    <w:p w14:paraId="2E7E9B38" w14:textId="77777777" w:rsidR="004E5171" w:rsidRPr="004E5171" w:rsidRDefault="004E5171" w:rsidP="004E5171">
      <w:pPr>
        <w:jc w:val="both"/>
        <w:rPr>
          <w:rFonts w:ascii="Arial" w:hAnsi="Arial" w:cs="Arial"/>
          <w:color w:val="000000" w:themeColor="text1"/>
          <w:sz w:val="20"/>
          <w:szCs w:val="20"/>
          <w:lang w:val="en-GB"/>
        </w:rPr>
      </w:pPr>
      <w:r w:rsidRPr="004E5171">
        <w:rPr>
          <w:rFonts w:ascii="Arial" w:hAnsi="Arial" w:cs="Arial"/>
          <w:b/>
          <w:bCs/>
          <w:color w:val="000000" w:themeColor="text1"/>
          <w:sz w:val="20"/>
          <w:szCs w:val="20"/>
          <w:lang w:val="en-GB"/>
        </w:rPr>
        <w:t xml:space="preserve">Proposal 6: </w:t>
      </w:r>
      <w:r w:rsidRPr="004E5171">
        <w:rPr>
          <w:rFonts w:ascii="Arial" w:hAnsi="Arial" w:cs="Arial"/>
          <w:color w:val="000000" w:themeColor="text1"/>
          <w:sz w:val="20"/>
          <w:szCs w:val="20"/>
          <w:lang w:val="en-GB"/>
        </w:rPr>
        <w:t>It is assumed for the NTN capable UE operating in above 10 GHz that:</w:t>
      </w:r>
    </w:p>
    <w:p w14:paraId="4A1586F7" w14:textId="77777777" w:rsidR="004E5171" w:rsidRPr="004E5171" w:rsidRDefault="004E5171" w:rsidP="004E5171">
      <w:pPr>
        <w:pStyle w:val="Paragraphedeliste"/>
        <w:numPr>
          <w:ilvl w:val="0"/>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the generated Rx/Tx beams are able to track the serving satellite as well as at least another neighbouring satellite;</w:t>
      </w:r>
    </w:p>
    <w:p w14:paraId="36E7807B" w14:textId="77777777" w:rsidR="004E5171" w:rsidRPr="004E5171" w:rsidRDefault="004E5171" w:rsidP="004E5171">
      <w:pPr>
        <w:pStyle w:val="Paragraphedeliste"/>
        <w:numPr>
          <w:ilvl w:val="0"/>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the rally time of (Rx and/or Tx) beam pointing between 2 satellites is considered negligible;</w:t>
      </w:r>
    </w:p>
    <w:p w14:paraId="6A38C4D9" w14:textId="77777777" w:rsidR="004E5171" w:rsidRPr="004E5171" w:rsidRDefault="004E5171" w:rsidP="004E5171">
      <w:pPr>
        <w:pStyle w:val="Paragraphedeliste"/>
        <w:numPr>
          <w:ilvl w:val="0"/>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 xml:space="preserve">the (Rx and Tx) beam pointing error are compliant with the relevant ETSI harmonized standard. (e.g. </w:t>
      </w:r>
    </w:p>
    <w:p w14:paraId="1EE4B4B1" w14:textId="3D8F1B77" w:rsidR="004E5171" w:rsidRPr="004E5171" w:rsidRDefault="004E5171" w:rsidP="004E5171">
      <w:pPr>
        <w:pStyle w:val="Paragraphedeliste"/>
        <w:numPr>
          <w:ilvl w:val="1"/>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EN 303 978    “Earth Stations on Mobile Platforms (ESOMP) transmitting towards satellites in geostationary orbit, operating in the 27,5 GHz to 30,0 GHz frequency bands”</w:t>
      </w:r>
      <w:r w:rsidR="004C7932">
        <w:rPr>
          <w:rFonts w:ascii="Arial" w:hAnsi="Arial" w:cs="Arial"/>
          <w:color w:val="000000" w:themeColor="text1"/>
          <w:sz w:val="20"/>
          <w:szCs w:val="20"/>
          <w:lang w:val="en-GB"/>
        </w:rPr>
        <w:t>;</w:t>
      </w:r>
    </w:p>
    <w:p w14:paraId="46F4A771" w14:textId="361D68F1" w:rsidR="004E5171" w:rsidRPr="004E5171" w:rsidRDefault="004E5171" w:rsidP="004E5171">
      <w:pPr>
        <w:pStyle w:val="Paragraphedeliste"/>
        <w:numPr>
          <w:ilvl w:val="1"/>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EN 303 979    “Earth Stations on Mobile Platforms (ESOMP) transmitting towards satellites in non-geostationary orbit, operating in the 27,5 GHz to 29,1 GHz and 29,5 GHz to 30,0 GHz frequency bands”)</w:t>
      </w:r>
      <w:r w:rsidR="004C7932">
        <w:rPr>
          <w:rFonts w:ascii="Arial" w:hAnsi="Arial" w:cs="Arial"/>
          <w:color w:val="000000" w:themeColor="text1"/>
          <w:sz w:val="20"/>
          <w:szCs w:val="20"/>
          <w:lang w:val="en-GB"/>
        </w:rPr>
        <w:t>.</w:t>
      </w:r>
    </w:p>
    <w:p w14:paraId="7D98FDEA" w14:textId="422C8FFC" w:rsidR="004E5171" w:rsidRPr="00A44E90" w:rsidRDefault="004E5171" w:rsidP="00D359ED">
      <w:pPr>
        <w:rPr>
          <w:rFonts w:ascii="Arial" w:hAnsi="Arial" w:cs="Arial"/>
          <w:lang w:val="en-GB"/>
        </w:rPr>
      </w:pPr>
    </w:p>
    <w:p w14:paraId="234D2C92" w14:textId="7D371C91" w:rsidR="003637A9" w:rsidRPr="00A44E90" w:rsidRDefault="00405CF4">
      <w:pPr>
        <w:pStyle w:val="Titre1"/>
        <w:rPr>
          <w:rFonts w:eastAsiaTheme="majorEastAsia"/>
        </w:rPr>
      </w:pPr>
      <w:r w:rsidRPr="00A44E90">
        <w:rPr>
          <w:rFonts w:eastAsiaTheme="majorEastAsia"/>
        </w:rPr>
        <w:t>Conclusions</w:t>
      </w:r>
    </w:p>
    <w:bookmarkEnd w:id="5"/>
    <w:p w14:paraId="170696B4" w14:textId="79462CA8" w:rsidR="007759E6" w:rsidRDefault="007759E6" w:rsidP="007759E6">
      <w:pPr>
        <w:jc w:val="both"/>
        <w:rPr>
          <w:rFonts w:ascii="Arial" w:hAnsi="Arial" w:cs="Arial"/>
          <w:b/>
          <w:sz w:val="20"/>
          <w:lang w:val="en-GB"/>
        </w:rPr>
      </w:pPr>
      <w:r w:rsidRPr="009C61AE">
        <w:rPr>
          <w:rFonts w:ascii="Arial" w:hAnsi="Arial" w:cs="Arial"/>
          <w:b/>
          <w:sz w:val="20"/>
          <w:lang w:val="en-GB"/>
        </w:rPr>
        <w:t xml:space="preserve">Proposal 1: </w:t>
      </w:r>
      <w:r w:rsidR="00343C11" w:rsidRPr="003A5CDB">
        <w:rPr>
          <w:rFonts w:ascii="Arial" w:hAnsi="Arial" w:cs="Arial"/>
          <w:sz w:val="20"/>
          <w:lang w:val="en-GB"/>
        </w:rPr>
        <w:t>Do not separate Parabolic/Dish antenna or Phased-Array antenna</w:t>
      </w:r>
      <w:r w:rsidR="00A82812">
        <w:rPr>
          <w:rFonts w:ascii="Arial" w:hAnsi="Arial" w:cs="Arial"/>
          <w:sz w:val="20"/>
          <w:lang w:val="en-GB"/>
        </w:rPr>
        <w:t xml:space="preserve"> in different NTN UE-types definitions</w:t>
      </w:r>
      <w:r w:rsidR="00343C11" w:rsidRPr="003A5CDB">
        <w:rPr>
          <w:rFonts w:ascii="Arial" w:hAnsi="Arial" w:cs="Arial"/>
          <w:sz w:val="20"/>
          <w:lang w:val="en-GB"/>
        </w:rPr>
        <w:t>.</w:t>
      </w:r>
      <w:r w:rsidR="00343C11">
        <w:rPr>
          <w:rFonts w:ascii="Arial" w:hAnsi="Arial" w:cs="Arial"/>
          <w:b/>
          <w:sz w:val="20"/>
          <w:lang w:val="en-GB"/>
        </w:rPr>
        <w:t xml:space="preserve"> </w:t>
      </w:r>
      <w:r w:rsidRPr="009C61AE">
        <w:rPr>
          <w:rFonts w:ascii="Arial" w:hAnsi="Arial" w:cs="Arial"/>
          <w:sz w:val="20"/>
          <w:lang w:val="en-GB"/>
        </w:rPr>
        <w:t xml:space="preserve">RAN4 to consider </w:t>
      </w:r>
      <w:r w:rsidRPr="005E6632">
        <w:rPr>
          <w:rFonts w:ascii="Arial" w:hAnsi="Arial" w:cs="Arial"/>
          <w:b/>
          <w:sz w:val="20"/>
          <w:lang w:val="en-GB"/>
        </w:rPr>
        <w:t>Parabolic/Dish antenna or Phased-Array antenna</w:t>
      </w:r>
      <w:r>
        <w:rPr>
          <w:rFonts w:ascii="Arial" w:hAnsi="Arial" w:cs="Arial"/>
          <w:b/>
          <w:sz w:val="20"/>
          <w:lang w:val="en-GB"/>
        </w:rPr>
        <w:t xml:space="preserve"> </w:t>
      </w:r>
      <w:r>
        <w:rPr>
          <w:rFonts w:ascii="Arial" w:hAnsi="Arial" w:cs="Arial"/>
          <w:sz w:val="20"/>
          <w:lang w:val="en-GB"/>
        </w:rPr>
        <w:t>in a single common NTN UE-type definition for above 10 GHz, since similar performance characteristics</w:t>
      </w:r>
      <w:r w:rsidRPr="009C61AE">
        <w:rPr>
          <w:rFonts w:ascii="Arial" w:hAnsi="Arial" w:cs="Arial"/>
          <w:sz w:val="20"/>
          <w:lang w:val="en-GB"/>
        </w:rPr>
        <w:t>.</w:t>
      </w:r>
    </w:p>
    <w:p w14:paraId="72D0283E" w14:textId="0EC16443" w:rsidR="007759E6" w:rsidRDefault="007759E6" w:rsidP="007759E6">
      <w:pPr>
        <w:jc w:val="both"/>
        <w:rPr>
          <w:rFonts w:ascii="Arial" w:hAnsi="Arial" w:cs="Arial"/>
          <w:sz w:val="20"/>
          <w:lang w:val="en-GB"/>
        </w:rPr>
      </w:pPr>
      <w:r>
        <w:rPr>
          <w:rFonts w:ascii="Arial" w:hAnsi="Arial" w:cs="Arial"/>
          <w:b/>
          <w:sz w:val="20"/>
          <w:lang w:val="en-GB"/>
        </w:rPr>
        <w:t>Proposal 2</w:t>
      </w:r>
      <w:r w:rsidRPr="009C61AE">
        <w:rPr>
          <w:rFonts w:ascii="Arial" w:hAnsi="Arial" w:cs="Arial"/>
          <w:b/>
          <w:sz w:val="20"/>
          <w:lang w:val="en-GB"/>
        </w:rPr>
        <w:t xml:space="preserve">: </w:t>
      </w:r>
      <w:r w:rsidR="00343C11" w:rsidRPr="003A5CDB">
        <w:rPr>
          <w:rFonts w:ascii="Arial" w:hAnsi="Arial" w:cs="Arial"/>
          <w:sz w:val="20"/>
          <w:lang w:val="en-GB"/>
        </w:rPr>
        <w:t xml:space="preserve">Discuss possible differentiation of </w:t>
      </w:r>
      <w:r>
        <w:rPr>
          <w:rFonts w:ascii="Arial" w:hAnsi="Arial" w:cs="Arial"/>
          <w:sz w:val="20"/>
          <w:lang w:val="en-GB"/>
        </w:rPr>
        <w:t>NTN UE types in above 10 GHz</w:t>
      </w:r>
      <w:r w:rsidRPr="009C61AE">
        <w:rPr>
          <w:rFonts w:ascii="Arial" w:hAnsi="Arial" w:cs="Arial"/>
          <w:sz w:val="20"/>
          <w:lang w:val="en-GB"/>
        </w:rPr>
        <w:t>,</w:t>
      </w:r>
      <w:r>
        <w:rPr>
          <w:rFonts w:ascii="Arial" w:hAnsi="Arial" w:cs="Arial"/>
          <w:b/>
          <w:sz w:val="20"/>
          <w:lang w:val="en-GB"/>
        </w:rPr>
        <w:t xml:space="preserve"> </w:t>
      </w:r>
      <w:r w:rsidRPr="009C61AE">
        <w:rPr>
          <w:rFonts w:ascii="Arial" w:hAnsi="Arial" w:cs="Arial"/>
          <w:sz w:val="20"/>
          <w:lang w:val="en-GB"/>
        </w:rPr>
        <w:t xml:space="preserve">based on </w:t>
      </w:r>
      <w:r w:rsidR="00343C11">
        <w:rPr>
          <w:rFonts w:ascii="Arial" w:hAnsi="Arial" w:cs="Arial"/>
          <w:sz w:val="20"/>
          <w:lang w:val="en-GB"/>
        </w:rPr>
        <w:t xml:space="preserve">RF parameters (noise figure, </w:t>
      </w:r>
      <w:r w:rsidR="00343C11" w:rsidRPr="009C61AE">
        <w:rPr>
          <w:rFonts w:ascii="Arial" w:hAnsi="Arial" w:cs="Arial"/>
          <w:sz w:val="20"/>
          <w:lang w:val="en-GB"/>
        </w:rPr>
        <w:t>antenna gain</w:t>
      </w:r>
      <w:r w:rsidR="00343C11">
        <w:rPr>
          <w:rFonts w:ascii="Arial" w:hAnsi="Arial" w:cs="Arial"/>
          <w:sz w:val="20"/>
          <w:lang w:val="en-GB"/>
        </w:rPr>
        <w:t xml:space="preserve"> and transmission power, or alternatively </w:t>
      </w:r>
      <w:r w:rsidR="00B42B64">
        <w:rPr>
          <w:rFonts w:ascii="Arial" w:hAnsi="Arial" w:cs="Arial"/>
          <w:sz w:val="20"/>
          <w:lang w:val="en-GB"/>
        </w:rPr>
        <w:t xml:space="preserve">minimum </w:t>
      </w:r>
      <w:r w:rsidR="00343C11">
        <w:rPr>
          <w:rFonts w:ascii="Arial" w:hAnsi="Arial" w:cs="Arial"/>
          <w:sz w:val="20"/>
          <w:lang w:val="en-GB"/>
        </w:rPr>
        <w:t>EIRP</w:t>
      </w:r>
      <w:r w:rsidR="00B42B64">
        <w:rPr>
          <w:rFonts w:ascii="Arial" w:hAnsi="Arial" w:cs="Arial"/>
          <w:sz w:val="20"/>
          <w:lang w:val="en-GB"/>
        </w:rPr>
        <w:t xml:space="preserve"> in the peak direction</w:t>
      </w:r>
      <w:r w:rsidR="00A82812">
        <w:rPr>
          <w:rFonts w:ascii="Arial" w:hAnsi="Arial" w:cs="Arial"/>
          <w:sz w:val="20"/>
          <w:lang w:val="en-GB"/>
        </w:rPr>
        <w:t xml:space="preserve">, </w:t>
      </w:r>
      <w:r w:rsidR="00B42B64">
        <w:rPr>
          <w:rFonts w:ascii="Arial" w:hAnsi="Arial" w:cs="Arial"/>
          <w:sz w:val="20"/>
          <w:lang w:val="en-GB"/>
        </w:rPr>
        <w:t>E</w:t>
      </w:r>
      <w:r w:rsidR="00B42B64" w:rsidRPr="003A5CDB">
        <w:rPr>
          <w:rFonts w:ascii="Arial" w:hAnsi="Arial" w:cs="Arial"/>
          <w:sz w:val="20"/>
          <w:lang w:val="en-GB"/>
        </w:rPr>
        <w:t xml:space="preserve">ffective Isotropic Sensitivity </w:t>
      </w:r>
      <w:r w:rsidR="00A82812">
        <w:rPr>
          <w:rFonts w:ascii="Arial" w:hAnsi="Arial" w:cs="Arial"/>
          <w:sz w:val="20"/>
          <w:lang w:val="en-GB"/>
        </w:rPr>
        <w:t>EIS, etc.</w:t>
      </w:r>
      <w:r w:rsidR="00343C11">
        <w:rPr>
          <w:rFonts w:ascii="Arial" w:hAnsi="Arial" w:cs="Arial"/>
          <w:sz w:val="20"/>
          <w:lang w:val="en-GB"/>
        </w:rPr>
        <w:t>)</w:t>
      </w:r>
      <w:r w:rsidRPr="009C61AE">
        <w:rPr>
          <w:rFonts w:ascii="Arial" w:hAnsi="Arial" w:cs="Arial"/>
          <w:sz w:val="20"/>
          <w:lang w:val="en-GB"/>
        </w:rPr>
        <w:t>.</w:t>
      </w:r>
    </w:p>
    <w:p w14:paraId="1D817A82" w14:textId="4E33D844" w:rsidR="004D109B" w:rsidRPr="003A5CDB" w:rsidRDefault="007759E6" w:rsidP="007759E6">
      <w:pPr>
        <w:jc w:val="both"/>
        <w:rPr>
          <w:rFonts w:ascii="Arial" w:hAnsi="Arial" w:cs="Arial"/>
          <w:sz w:val="20"/>
          <w:lang w:val="en-GB"/>
        </w:rPr>
      </w:pPr>
      <w:r w:rsidRPr="009C61AE">
        <w:rPr>
          <w:rFonts w:ascii="Arial" w:hAnsi="Arial" w:cs="Arial"/>
          <w:b/>
          <w:sz w:val="20"/>
          <w:lang w:val="en-GB"/>
        </w:rPr>
        <w:t xml:space="preserve">Proposal 3: </w:t>
      </w:r>
      <w:r w:rsidR="00236418">
        <w:rPr>
          <w:rFonts w:ascii="Arial" w:hAnsi="Arial" w:cs="Arial"/>
          <w:sz w:val="20"/>
          <w:lang w:val="en-GB"/>
        </w:rPr>
        <w:t xml:space="preserve">For NTN UE </w:t>
      </w:r>
      <w:r>
        <w:rPr>
          <w:rFonts w:ascii="Arial" w:hAnsi="Arial" w:cs="Arial"/>
          <w:sz w:val="20"/>
          <w:lang w:val="en-GB"/>
        </w:rPr>
        <w:t xml:space="preserve">in above 10 GHz, RAN4 to define </w:t>
      </w:r>
      <w:r w:rsidR="004D4AA5" w:rsidRPr="003A5CDB">
        <w:rPr>
          <w:rFonts w:ascii="Arial" w:hAnsi="Arial" w:cs="Arial"/>
          <w:b/>
          <w:sz w:val="20"/>
          <w:lang w:val="en-GB"/>
        </w:rPr>
        <w:t>only</w:t>
      </w:r>
      <w:r w:rsidRPr="00793420">
        <w:rPr>
          <w:rFonts w:ascii="Arial" w:hAnsi="Arial" w:cs="Arial"/>
          <w:sz w:val="20"/>
          <w:lang w:val="en-GB"/>
        </w:rPr>
        <w:t xml:space="preserve"> radiated </w:t>
      </w:r>
      <w:r w:rsidR="004D4AA5">
        <w:rPr>
          <w:rFonts w:ascii="Arial" w:hAnsi="Arial" w:cs="Arial"/>
          <w:sz w:val="20"/>
          <w:lang w:val="en-GB"/>
        </w:rPr>
        <w:t xml:space="preserve">(on-axis) </w:t>
      </w:r>
      <w:r w:rsidRPr="00793420">
        <w:rPr>
          <w:rFonts w:ascii="Arial" w:hAnsi="Arial" w:cs="Arial"/>
          <w:sz w:val="20"/>
          <w:lang w:val="en-GB"/>
        </w:rPr>
        <w:t>requirement.</w:t>
      </w:r>
    </w:p>
    <w:p w14:paraId="33210046" w14:textId="77777777" w:rsidR="001F2E88" w:rsidRPr="00A44E90" w:rsidRDefault="001F2E88" w:rsidP="001F2E88">
      <w:pPr>
        <w:spacing w:after="0"/>
        <w:jc w:val="both"/>
        <w:rPr>
          <w:rFonts w:ascii="Arial" w:hAnsi="Arial" w:cs="Arial"/>
          <w:b/>
          <w:bCs/>
          <w:sz w:val="20"/>
          <w:lang w:val="en-GB"/>
        </w:rPr>
      </w:pPr>
      <w:r w:rsidRPr="00A44E90">
        <w:rPr>
          <w:rFonts w:ascii="Arial" w:hAnsi="Arial" w:cs="Arial"/>
          <w:b/>
          <w:bCs/>
          <w:sz w:val="20"/>
          <w:lang w:val="en-GB"/>
        </w:rPr>
        <w:t xml:space="preserve">Proposal </w:t>
      </w:r>
      <w:r>
        <w:rPr>
          <w:rFonts w:ascii="Arial" w:hAnsi="Arial" w:cs="Arial"/>
          <w:b/>
          <w:bCs/>
          <w:sz w:val="20"/>
          <w:lang w:val="en-GB"/>
        </w:rPr>
        <w:t>4</w:t>
      </w:r>
      <w:r w:rsidRPr="00A44E90">
        <w:rPr>
          <w:rFonts w:ascii="Arial" w:hAnsi="Arial" w:cs="Arial"/>
          <w:b/>
          <w:bCs/>
          <w:sz w:val="20"/>
          <w:lang w:val="en-GB"/>
        </w:rPr>
        <w:t xml:space="preserve">: </w:t>
      </w:r>
      <w:r>
        <w:rPr>
          <w:rFonts w:ascii="Arial" w:hAnsi="Arial" w:cs="Arial"/>
          <w:b/>
          <w:bCs/>
          <w:sz w:val="20"/>
          <w:lang w:val="en-GB"/>
        </w:rPr>
        <w:t xml:space="preserve">[Option 1] </w:t>
      </w:r>
      <w:r w:rsidRPr="00A44E90">
        <w:rPr>
          <w:rFonts w:ascii="Arial" w:hAnsi="Arial" w:cs="Arial"/>
          <w:bCs/>
          <w:sz w:val="20"/>
          <w:lang w:val="en-GB"/>
        </w:rPr>
        <w:t>RAN4 to use the following NTN UE parameters</w:t>
      </w:r>
      <w:r>
        <w:rPr>
          <w:rFonts w:ascii="Arial" w:hAnsi="Arial" w:cs="Arial"/>
          <w:bCs/>
          <w:sz w:val="20"/>
          <w:lang w:val="en-GB"/>
        </w:rPr>
        <w:t>:</w:t>
      </w:r>
    </w:p>
    <w:p w14:paraId="141454CD" w14:textId="77777777" w:rsidR="001F2E88" w:rsidRPr="00A44E90" w:rsidRDefault="001F2E88" w:rsidP="001F2E88">
      <w:pPr>
        <w:jc w:val="both"/>
        <w:rPr>
          <w:rFonts w:ascii="Arial" w:hAnsi="Arial" w:cs="Arial"/>
          <w:sz w:val="20"/>
          <w:lang w:val="en-GB"/>
        </w:rPr>
      </w:pPr>
    </w:p>
    <w:p w14:paraId="6B05E801" w14:textId="77777777" w:rsidR="001F2E88" w:rsidRPr="00D361AE" w:rsidRDefault="001F2E88" w:rsidP="001F2E88">
      <w:pPr>
        <w:pStyle w:val="TH"/>
        <w:rPr>
          <w:rFonts w:cs="Arial"/>
          <w:bCs/>
          <w:lang w:eastAsia="fr-FR"/>
        </w:rPr>
      </w:pPr>
      <w:r w:rsidRPr="00D361AE">
        <w:rPr>
          <w:rFonts w:cs="Arial"/>
        </w:rPr>
        <w:t xml:space="preserve">Table 1. </w:t>
      </w:r>
      <w:r w:rsidRPr="00D361AE">
        <w:rPr>
          <w:rFonts w:cs="Arial"/>
          <w:bCs/>
          <w:lang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1F2E88" w:rsidRPr="00D361AE" w14:paraId="1DE3D8E4" w14:textId="77777777" w:rsidTr="004D109B">
        <w:trPr>
          <w:trHeight w:val="260"/>
          <w:jc w:val="center"/>
        </w:trPr>
        <w:tc>
          <w:tcPr>
            <w:tcW w:w="3256" w:type="dxa"/>
            <w:shd w:val="clear" w:color="auto" w:fill="auto"/>
            <w:noWrap/>
            <w:vAlign w:val="bottom"/>
            <w:hideMark/>
          </w:tcPr>
          <w:p w14:paraId="5CA25CA8"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b/>
                <w:bCs/>
                <w:sz w:val="20"/>
                <w:szCs w:val="20"/>
                <w:lang w:val="en-GB" w:eastAsia="fr-FR"/>
              </w:rPr>
              <w:t>NTN UE Parameters</w:t>
            </w:r>
          </w:p>
        </w:tc>
        <w:tc>
          <w:tcPr>
            <w:tcW w:w="850" w:type="dxa"/>
            <w:shd w:val="clear" w:color="auto" w:fill="auto"/>
            <w:noWrap/>
            <w:vAlign w:val="bottom"/>
            <w:hideMark/>
          </w:tcPr>
          <w:p w14:paraId="5BC98141" w14:textId="77777777" w:rsidR="001F2E88" w:rsidRPr="00D361AE" w:rsidRDefault="001F2E88" w:rsidP="004D109B">
            <w:pPr>
              <w:spacing w:after="0" w:line="240" w:lineRule="auto"/>
              <w:rPr>
                <w:rFonts w:ascii="Arial" w:eastAsia="Times New Roman" w:hAnsi="Arial" w:cs="Arial"/>
                <w:sz w:val="20"/>
                <w:szCs w:val="20"/>
                <w:lang w:val="en-GB" w:eastAsia="fr-FR"/>
              </w:rPr>
            </w:pPr>
          </w:p>
        </w:tc>
        <w:tc>
          <w:tcPr>
            <w:tcW w:w="1843" w:type="dxa"/>
            <w:shd w:val="clear" w:color="auto" w:fill="auto"/>
            <w:noWrap/>
            <w:vAlign w:val="bottom"/>
            <w:hideMark/>
          </w:tcPr>
          <w:p w14:paraId="5C708DDA" w14:textId="77777777" w:rsidR="001F2E88" w:rsidRPr="00D361AE" w:rsidRDefault="001F2E88" w:rsidP="004D109B">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Tx (Uplink)</w:t>
            </w:r>
          </w:p>
        </w:tc>
        <w:tc>
          <w:tcPr>
            <w:tcW w:w="1663" w:type="dxa"/>
            <w:shd w:val="clear" w:color="auto" w:fill="auto"/>
            <w:noWrap/>
            <w:vAlign w:val="bottom"/>
            <w:hideMark/>
          </w:tcPr>
          <w:p w14:paraId="64FECBF8" w14:textId="77777777" w:rsidR="001F2E88" w:rsidRPr="00D361AE" w:rsidRDefault="001F2E88" w:rsidP="004D109B">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Rx (Downlink)</w:t>
            </w:r>
          </w:p>
        </w:tc>
      </w:tr>
      <w:tr w:rsidR="001F2E88" w:rsidRPr="00D361AE" w14:paraId="56DB83DB" w14:textId="77777777" w:rsidTr="004D109B">
        <w:trPr>
          <w:trHeight w:val="250"/>
          <w:jc w:val="center"/>
        </w:trPr>
        <w:tc>
          <w:tcPr>
            <w:tcW w:w="3256" w:type="dxa"/>
            <w:shd w:val="clear" w:color="auto" w:fill="auto"/>
            <w:noWrap/>
            <w:vAlign w:val="bottom"/>
            <w:hideMark/>
          </w:tcPr>
          <w:p w14:paraId="4904569A"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Polarisation</w:t>
            </w:r>
          </w:p>
        </w:tc>
        <w:tc>
          <w:tcPr>
            <w:tcW w:w="850" w:type="dxa"/>
            <w:shd w:val="clear" w:color="auto" w:fill="auto"/>
            <w:noWrap/>
            <w:vAlign w:val="bottom"/>
            <w:hideMark/>
          </w:tcPr>
          <w:p w14:paraId="467B3F7E"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013F8DAF"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c>
          <w:tcPr>
            <w:tcW w:w="1663" w:type="dxa"/>
            <w:shd w:val="clear" w:color="auto" w:fill="auto"/>
            <w:noWrap/>
            <w:vAlign w:val="bottom"/>
            <w:hideMark/>
          </w:tcPr>
          <w:p w14:paraId="7E2B1BEE"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r>
      <w:tr w:rsidR="001F2E88" w:rsidRPr="00D361AE" w14:paraId="492660DC" w14:textId="77777777" w:rsidTr="004D109B">
        <w:trPr>
          <w:trHeight w:val="250"/>
          <w:jc w:val="center"/>
        </w:trPr>
        <w:tc>
          <w:tcPr>
            <w:tcW w:w="3256" w:type="dxa"/>
            <w:shd w:val="clear" w:color="auto" w:fill="auto"/>
            <w:noWrap/>
            <w:vAlign w:val="bottom"/>
            <w:hideMark/>
          </w:tcPr>
          <w:p w14:paraId="3E5E3A75"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xml:space="preserve">Low Frequency </w:t>
            </w:r>
          </w:p>
        </w:tc>
        <w:tc>
          <w:tcPr>
            <w:tcW w:w="850" w:type="dxa"/>
            <w:shd w:val="clear" w:color="auto" w:fill="auto"/>
            <w:noWrap/>
            <w:vAlign w:val="bottom"/>
            <w:hideMark/>
          </w:tcPr>
          <w:p w14:paraId="3FF5626F"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(MHz)</w:t>
            </w:r>
          </w:p>
        </w:tc>
        <w:tc>
          <w:tcPr>
            <w:tcW w:w="1843" w:type="dxa"/>
            <w:shd w:val="clear" w:color="auto" w:fill="auto"/>
            <w:noWrap/>
            <w:vAlign w:val="bottom"/>
            <w:hideMark/>
          </w:tcPr>
          <w:p w14:paraId="43CE248D"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27 500</w:t>
            </w:r>
          </w:p>
        </w:tc>
        <w:tc>
          <w:tcPr>
            <w:tcW w:w="1663" w:type="dxa"/>
            <w:shd w:val="clear" w:color="auto" w:fill="auto"/>
            <w:noWrap/>
            <w:vAlign w:val="bottom"/>
            <w:hideMark/>
          </w:tcPr>
          <w:p w14:paraId="565D0219"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17 700</w:t>
            </w:r>
          </w:p>
        </w:tc>
      </w:tr>
      <w:tr w:rsidR="001F2E88" w:rsidRPr="00D361AE" w14:paraId="1D70A617" w14:textId="77777777" w:rsidTr="004D109B">
        <w:trPr>
          <w:trHeight w:val="250"/>
          <w:jc w:val="center"/>
        </w:trPr>
        <w:tc>
          <w:tcPr>
            <w:tcW w:w="3256" w:type="dxa"/>
            <w:shd w:val="clear" w:color="auto" w:fill="auto"/>
            <w:noWrap/>
            <w:vAlign w:val="bottom"/>
            <w:hideMark/>
          </w:tcPr>
          <w:p w14:paraId="605EA15A"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Centre frequency</w:t>
            </w:r>
          </w:p>
        </w:tc>
        <w:tc>
          <w:tcPr>
            <w:tcW w:w="850" w:type="dxa"/>
            <w:shd w:val="clear" w:color="auto" w:fill="auto"/>
            <w:noWrap/>
            <w:vAlign w:val="bottom"/>
            <w:hideMark/>
          </w:tcPr>
          <w:p w14:paraId="2960D3D6"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02AB7FEE"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28 750</w:t>
            </w:r>
          </w:p>
        </w:tc>
        <w:tc>
          <w:tcPr>
            <w:tcW w:w="1663" w:type="dxa"/>
            <w:shd w:val="clear" w:color="auto" w:fill="auto"/>
            <w:noWrap/>
            <w:vAlign w:val="bottom"/>
            <w:hideMark/>
          </w:tcPr>
          <w:p w14:paraId="08577002"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18 950</w:t>
            </w:r>
          </w:p>
        </w:tc>
      </w:tr>
      <w:tr w:rsidR="001F2E88" w:rsidRPr="00D361AE" w14:paraId="0BFC01F9" w14:textId="77777777" w:rsidTr="004D109B">
        <w:trPr>
          <w:trHeight w:val="250"/>
          <w:jc w:val="center"/>
        </w:trPr>
        <w:tc>
          <w:tcPr>
            <w:tcW w:w="3256" w:type="dxa"/>
            <w:shd w:val="clear" w:color="auto" w:fill="auto"/>
            <w:noWrap/>
            <w:vAlign w:val="bottom"/>
            <w:hideMark/>
          </w:tcPr>
          <w:p w14:paraId="05A09505"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High frequency</w:t>
            </w:r>
          </w:p>
        </w:tc>
        <w:tc>
          <w:tcPr>
            <w:tcW w:w="850" w:type="dxa"/>
            <w:shd w:val="clear" w:color="auto" w:fill="auto"/>
            <w:noWrap/>
            <w:vAlign w:val="bottom"/>
            <w:hideMark/>
          </w:tcPr>
          <w:p w14:paraId="7C818EC8"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114F8C6D"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30 000</w:t>
            </w:r>
          </w:p>
        </w:tc>
        <w:tc>
          <w:tcPr>
            <w:tcW w:w="1663" w:type="dxa"/>
            <w:shd w:val="clear" w:color="auto" w:fill="auto"/>
            <w:noWrap/>
            <w:vAlign w:val="bottom"/>
            <w:hideMark/>
          </w:tcPr>
          <w:p w14:paraId="33CAF3E9"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20 200</w:t>
            </w:r>
          </w:p>
        </w:tc>
      </w:tr>
      <w:tr w:rsidR="001F2E88" w:rsidRPr="00D361AE" w14:paraId="6DAE75AE" w14:textId="77777777" w:rsidTr="004D109B">
        <w:trPr>
          <w:trHeight w:val="250"/>
          <w:jc w:val="center"/>
        </w:trPr>
        <w:tc>
          <w:tcPr>
            <w:tcW w:w="3256" w:type="dxa"/>
            <w:shd w:val="clear" w:color="auto" w:fill="auto"/>
            <w:vAlign w:val="center"/>
            <w:hideMark/>
          </w:tcPr>
          <w:p w14:paraId="5DE45624"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Efficiency</w:t>
            </w:r>
          </w:p>
        </w:tc>
        <w:tc>
          <w:tcPr>
            <w:tcW w:w="850" w:type="dxa"/>
            <w:shd w:val="clear" w:color="auto" w:fill="auto"/>
            <w:vAlign w:val="center"/>
            <w:hideMark/>
          </w:tcPr>
          <w:p w14:paraId="1BC9951F"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vAlign w:val="center"/>
            <w:hideMark/>
          </w:tcPr>
          <w:p w14:paraId="1F6A8B46"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60%</w:t>
            </w:r>
          </w:p>
        </w:tc>
        <w:tc>
          <w:tcPr>
            <w:tcW w:w="1663" w:type="dxa"/>
            <w:shd w:val="clear" w:color="auto" w:fill="auto"/>
            <w:vAlign w:val="center"/>
            <w:hideMark/>
          </w:tcPr>
          <w:p w14:paraId="556DBB12"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57%</w:t>
            </w:r>
          </w:p>
        </w:tc>
      </w:tr>
      <w:tr w:rsidR="001F2E88" w:rsidRPr="00D361AE" w14:paraId="0FAFED11" w14:textId="77777777" w:rsidTr="004D109B">
        <w:trPr>
          <w:trHeight w:val="250"/>
          <w:jc w:val="center"/>
        </w:trPr>
        <w:tc>
          <w:tcPr>
            <w:tcW w:w="3256" w:type="dxa"/>
            <w:shd w:val="clear" w:color="auto" w:fill="auto"/>
            <w:vAlign w:val="center"/>
            <w:hideMark/>
          </w:tcPr>
          <w:p w14:paraId="58E593BD"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On-axis antenna gain at F</w:t>
            </w:r>
            <w:r w:rsidRPr="00D361AE">
              <w:rPr>
                <w:rFonts w:ascii="Arial" w:eastAsia="Times New Roman" w:hAnsi="Arial" w:cs="Arial"/>
                <w:sz w:val="20"/>
                <w:szCs w:val="20"/>
                <w:vertAlign w:val="subscript"/>
                <w:lang w:val="en-GB" w:eastAsia="fr-FR"/>
              </w:rPr>
              <w:t>c</w:t>
            </w:r>
          </w:p>
        </w:tc>
        <w:tc>
          <w:tcPr>
            <w:tcW w:w="850" w:type="dxa"/>
            <w:shd w:val="clear" w:color="auto" w:fill="auto"/>
            <w:vAlign w:val="center"/>
            <w:hideMark/>
          </w:tcPr>
          <w:p w14:paraId="7A61997D"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(dBi)</w:t>
            </w:r>
          </w:p>
        </w:tc>
        <w:tc>
          <w:tcPr>
            <w:tcW w:w="1843" w:type="dxa"/>
            <w:shd w:val="clear" w:color="auto" w:fill="auto"/>
            <w:vAlign w:val="center"/>
            <w:hideMark/>
          </w:tcPr>
          <w:p w14:paraId="0D4A5CD4"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42,9</w:t>
            </w:r>
          </w:p>
        </w:tc>
        <w:tc>
          <w:tcPr>
            <w:tcW w:w="1663" w:type="dxa"/>
            <w:shd w:val="clear" w:color="auto" w:fill="auto"/>
            <w:vAlign w:val="center"/>
            <w:hideMark/>
          </w:tcPr>
          <w:p w14:paraId="78D7F3C6"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39,0</w:t>
            </w:r>
          </w:p>
        </w:tc>
      </w:tr>
      <w:tr w:rsidR="001F2E88" w:rsidRPr="00D361AE" w14:paraId="7E5C5A93" w14:textId="77777777" w:rsidTr="004D109B">
        <w:trPr>
          <w:trHeight w:val="250"/>
          <w:jc w:val="center"/>
        </w:trPr>
        <w:tc>
          <w:tcPr>
            <w:tcW w:w="3256" w:type="dxa"/>
            <w:shd w:val="clear" w:color="auto" w:fill="auto"/>
            <w:vAlign w:val="bottom"/>
          </w:tcPr>
          <w:p w14:paraId="6B265BA5"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vAlign w:val="bottom"/>
          </w:tcPr>
          <w:p w14:paraId="3996CB2B"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w:t>
            </w:r>
          </w:p>
        </w:tc>
        <w:tc>
          <w:tcPr>
            <w:tcW w:w="1843" w:type="dxa"/>
            <w:shd w:val="clear" w:color="auto" w:fill="auto"/>
            <w:vAlign w:val="bottom"/>
          </w:tcPr>
          <w:p w14:paraId="68FCFEC5"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w:t>
            </w:r>
          </w:p>
        </w:tc>
        <w:tc>
          <w:tcPr>
            <w:tcW w:w="1663" w:type="dxa"/>
            <w:shd w:val="clear" w:color="auto" w:fill="auto"/>
            <w:vAlign w:val="center"/>
          </w:tcPr>
          <w:p w14:paraId="4CC6B6B7"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p>
        </w:tc>
      </w:tr>
      <w:tr w:rsidR="001F2E88" w:rsidRPr="00D361AE" w14:paraId="705F1314" w14:textId="77777777" w:rsidTr="004D109B">
        <w:trPr>
          <w:trHeight w:val="250"/>
          <w:jc w:val="center"/>
        </w:trPr>
        <w:tc>
          <w:tcPr>
            <w:tcW w:w="3256" w:type="dxa"/>
            <w:shd w:val="clear" w:color="auto" w:fill="auto"/>
            <w:noWrap/>
            <w:vAlign w:val="bottom"/>
            <w:hideMark/>
          </w:tcPr>
          <w:p w14:paraId="380BC046"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noWrap/>
            <w:vAlign w:val="bottom"/>
            <w:hideMark/>
          </w:tcPr>
          <w:p w14:paraId="35DC1579"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w:t>
            </w:r>
          </w:p>
        </w:tc>
        <w:tc>
          <w:tcPr>
            <w:tcW w:w="1843" w:type="dxa"/>
            <w:shd w:val="clear" w:color="auto" w:fill="auto"/>
            <w:noWrap/>
            <w:vAlign w:val="bottom"/>
            <w:hideMark/>
          </w:tcPr>
          <w:p w14:paraId="573086D7"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c>
          <w:tcPr>
            <w:tcW w:w="1663" w:type="dxa"/>
            <w:shd w:val="clear" w:color="000000" w:fill="F2F2F2"/>
            <w:vAlign w:val="center"/>
            <w:hideMark/>
          </w:tcPr>
          <w:p w14:paraId="7BB1D5AC"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1F2E88" w:rsidRPr="00D361AE" w14:paraId="2DAB63E0" w14:textId="77777777" w:rsidTr="004D109B">
        <w:trPr>
          <w:trHeight w:val="250"/>
          <w:jc w:val="center"/>
        </w:trPr>
        <w:tc>
          <w:tcPr>
            <w:tcW w:w="3256" w:type="dxa"/>
            <w:shd w:val="clear" w:color="auto" w:fill="auto"/>
            <w:noWrap/>
            <w:vAlign w:val="bottom"/>
            <w:hideMark/>
          </w:tcPr>
          <w:p w14:paraId="0A6BE02D"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loss</w:t>
            </w:r>
          </w:p>
        </w:tc>
        <w:tc>
          <w:tcPr>
            <w:tcW w:w="850" w:type="dxa"/>
            <w:shd w:val="clear" w:color="auto" w:fill="auto"/>
            <w:noWrap/>
            <w:vAlign w:val="bottom"/>
            <w:hideMark/>
          </w:tcPr>
          <w:p w14:paraId="6783E634"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auto" w:fill="auto"/>
            <w:noWrap/>
            <w:vAlign w:val="bottom"/>
            <w:hideMark/>
          </w:tcPr>
          <w:p w14:paraId="4A233A26"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c>
          <w:tcPr>
            <w:tcW w:w="1663" w:type="dxa"/>
            <w:shd w:val="clear" w:color="000000" w:fill="F2F2F2"/>
            <w:noWrap/>
            <w:vAlign w:val="bottom"/>
            <w:hideMark/>
          </w:tcPr>
          <w:p w14:paraId="447A94CD"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1F2E88" w:rsidRPr="00D361AE" w14:paraId="230AEB23" w14:textId="77777777" w:rsidTr="004D109B">
        <w:trPr>
          <w:trHeight w:val="250"/>
          <w:jc w:val="center"/>
        </w:trPr>
        <w:tc>
          <w:tcPr>
            <w:tcW w:w="3256" w:type="dxa"/>
            <w:shd w:val="clear" w:color="auto" w:fill="auto"/>
            <w:noWrap/>
            <w:vAlign w:val="bottom"/>
            <w:hideMark/>
          </w:tcPr>
          <w:p w14:paraId="23235554" w14:textId="77777777" w:rsidR="001F2E88" w:rsidRPr="00D361AE" w:rsidRDefault="001F2E88" w:rsidP="004D109B">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 xml:space="preserve">Peak </w:t>
            </w:r>
            <w:r w:rsidRPr="00D361AE">
              <w:rPr>
                <w:rFonts w:ascii="Arial" w:eastAsia="Times New Roman" w:hAnsi="Arial" w:cs="Arial"/>
                <w:sz w:val="20"/>
                <w:szCs w:val="20"/>
                <w:lang w:val="en-GB" w:eastAsia="fr-FR"/>
              </w:rPr>
              <w:t>EIRP</w:t>
            </w:r>
            <w:r>
              <w:rPr>
                <w:rFonts w:ascii="Arial" w:eastAsia="Times New Roman" w:hAnsi="Arial" w:cs="Arial"/>
                <w:sz w:val="20"/>
                <w:szCs w:val="20"/>
                <w:lang w:val="en-GB" w:eastAsia="fr-FR"/>
              </w:rPr>
              <w:t xml:space="preserve"> (on-axis)</w:t>
            </w:r>
          </w:p>
        </w:tc>
        <w:tc>
          <w:tcPr>
            <w:tcW w:w="850" w:type="dxa"/>
            <w:shd w:val="clear" w:color="auto" w:fill="auto"/>
            <w:noWrap/>
            <w:vAlign w:val="bottom"/>
            <w:hideMark/>
          </w:tcPr>
          <w:p w14:paraId="1D8D3FE6"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4ED91FDD" w14:textId="77777777" w:rsidR="001F2E88" w:rsidRPr="00D361AE" w:rsidRDefault="001F2E88" w:rsidP="004D109B">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b/>
                <w:sz w:val="20"/>
                <w:szCs w:val="20"/>
                <w:lang w:val="en-GB" w:eastAsia="fr-FR"/>
              </w:rPr>
              <w:t>44,9</w:t>
            </w:r>
          </w:p>
        </w:tc>
        <w:tc>
          <w:tcPr>
            <w:tcW w:w="1663" w:type="dxa"/>
            <w:shd w:val="clear" w:color="000000" w:fill="F2F2F2"/>
            <w:noWrap/>
            <w:vAlign w:val="bottom"/>
            <w:hideMark/>
          </w:tcPr>
          <w:p w14:paraId="7AA83BCC"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1F2E88" w:rsidRPr="00D361AE" w14:paraId="44D351EA" w14:textId="77777777" w:rsidTr="004D109B">
        <w:trPr>
          <w:trHeight w:val="250"/>
          <w:jc w:val="center"/>
        </w:trPr>
        <w:tc>
          <w:tcPr>
            <w:tcW w:w="3256" w:type="dxa"/>
            <w:shd w:val="clear" w:color="auto" w:fill="auto"/>
            <w:noWrap/>
            <w:vAlign w:val="bottom"/>
            <w:hideMark/>
          </w:tcPr>
          <w:p w14:paraId="74EB5216"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Receiver noise figure</w:t>
            </w:r>
          </w:p>
        </w:tc>
        <w:tc>
          <w:tcPr>
            <w:tcW w:w="850" w:type="dxa"/>
            <w:shd w:val="clear" w:color="auto" w:fill="auto"/>
            <w:noWrap/>
            <w:vAlign w:val="bottom"/>
            <w:hideMark/>
          </w:tcPr>
          <w:p w14:paraId="02B914ED"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hideMark/>
          </w:tcPr>
          <w:p w14:paraId="11647030"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55309BBC"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1,2</w:t>
            </w:r>
          </w:p>
        </w:tc>
      </w:tr>
      <w:tr w:rsidR="001F2E88" w:rsidRPr="00D361AE" w14:paraId="3BB11136" w14:textId="77777777" w:rsidTr="004D109B">
        <w:trPr>
          <w:trHeight w:val="250"/>
          <w:jc w:val="center"/>
        </w:trPr>
        <w:tc>
          <w:tcPr>
            <w:tcW w:w="3256" w:type="dxa"/>
            <w:shd w:val="clear" w:color="auto" w:fill="auto"/>
            <w:noWrap/>
            <w:vAlign w:val="bottom"/>
            <w:hideMark/>
          </w:tcPr>
          <w:p w14:paraId="79FA56F2"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Feeder loss</w:t>
            </w:r>
          </w:p>
        </w:tc>
        <w:tc>
          <w:tcPr>
            <w:tcW w:w="850" w:type="dxa"/>
            <w:shd w:val="clear" w:color="auto" w:fill="auto"/>
            <w:noWrap/>
            <w:vAlign w:val="bottom"/>
            <w:hideMark/>
          </w:tcPr>
          <w:p w14:paraId="13E6730F"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hideMark/>
          </w:tcPr>
          <w:p w14:paraId="0AD8C4B8"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38FF7826"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-0,50</w:t>
            </w:r>
          </w:p>
        </w:tc>
      </w:tr>
      <w:tr w:rsidR="001F2E88" w:rsidRPr="00D361AE" w14:paraId="4368D5C6" w14:textId="77777777" w:rsidTr="004D109B">
        <w:trPr>
          <w:trHeight w:val="250"/>
          <w:jc w:val="center"/>
        </w:trPr>
        <w:tc>
          <w:tcPr>
            <w:tcW w:w="3256" w:type="dxa"/>
            <w:shd w:val="clear" w:color="auto" w:fill="auto"/>
            <w:noWrap/>
            <w:vAlign w:val="bottom"/>
            <w:hideMark/>
          </w:tcPr>
          <w:p w14:paraId="12EE226E"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Sky temperature</w:t>
            </w:r>
          </w:p>
        </w:tc>
        <w:tc>
          <w:tcPr>
            <w:tcW w:w="850" w:type="dxa"/>
            <w:shd w:val="clear" w:color="auto" w:fill="auto"/>
            <w:noWrap/>
            <w:vAlign w:val="bottom"/>
            <w:hideMark/>
          </w:tcPr>
          <w:p w14:paraId="54AB9952"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hideMark/>
          </w:tcPr>
          <w:p w14:paraId="5625C3F1"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01DAD6A3"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r>
      <w:tr w:rsidR="001F2E88" w:rsidRPr="00D361AE" w14:paraId="63452F40" w14:textId="77777777" w:rsidTr="004D109B">
        <w:trPr>
          <w:trHeight w:val="250"/>
          <w:jc w:val="center"/>
        </w:trPr>
        <w:tc>
          <w:tcPr>
            <w:tcW w:w="3256" w:type="dxa"/>
            <w:shd w:val="clear" w:color="auto" w:fill="auto"/>
            <w:noWrap/>
            <w:vAlign w:val="bottom"/>
            <w:hideMark/>
          </w:tcPr>
          <w:p w14:paraId="27DDED5E"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Ground temperature</w:t>
            </w:r>
          </w:p>
        </w:tc>
        <w:tc>
          <w:tcPr>
            <w:tcW w:w="850" w:type="dxa"/>
            <w:shd w:val="clear" w:color="auto" w:fill="auto"/>
            <w:noWrap/>
            <w:vAlign w:val="bottom"/>
            <w:hideMark/>
          </w:tcPr>
          <w:p w14:paraId="07E7F0DD"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hideMark/>
          </w:tcPr>
          <w:p w14:paraId="68100D39"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4AD833B9"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r>
      <w:tr w:rsidR="001F2E88" w:rsidRPr="00D361AE" w14:paraId="4CA9D8C9" w14:textId="77777777" w:rsidTr="004D109B">
        <w:trPr>
          <w:trHeight w:val="250"/>
          <w:jc w:val="center"/>
        </w:trPr>
        <w:tc>
          <w:tcPr>
            <w:tcW w:w="3256" w:type="dxa"/>
            <w:shd w:val="clear" w:color="auto" w:fill="auto"/>
            <w:noWrap/>
            <w:vAlign w:val="bottom"/>
          </w:tcPr>
          <w:p w14:paraId="70328B6E"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Antenna temperature</w:t>
            </w:r>
          </w:p>
        </w:tc>
        <w:tc>
          <w:tcPr>
            <w:tcW w:w="850" w:type="dxa"/>
            <w:shd w:val="clear" w:color="auto" w:fill="auto"/>
            <w:noWrap/>
            <w:vAlign w:val="bottom"/>
          </w:tcPr>
          <w:p w14:paraId="5E1BEB5A"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tcPr>
          <w:p w14:paraId="7020C737" w14:textId="77777777" w:rsidR="001F2E88" w:rsidRPr="00D361AE" w:rsidRDefault="001F2E88" w:rsidP="004D109B">
            <w:pPr>
              <w:spacing w:after="0" w:line="240" w:lineRule="auto"/>
              <w:rPr>
                <w:rFonts w:ascii="Arial" w:eastAsia="Times New Roman" w:hAnsi="Arial" w:cs="Arial"/>
                <w:sz w:val="20"/>
                <w:szCs w:val="20"/>
                <w:lang w:val="en-GB" w:eastAsia="fr-FR"/>
              </w:rPr>
            </w:pPr>
          </w:p>
        </w:tc>
        <w:tc>
          <w:tcPr>
            <w:tcW w:w="1663" w:type="dxa"/>
            <w:shd w:val="clear" w:color="auto" w:fill="auto"/>
            <w:noWrap/>
            <w:vAlign w:val="bottom"/>
          </w:tcPr>
          <w:p w14:paraId="34877BEC"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40</w:t>
            </w:r>
          </w:p>
        </w:tc>
      </w:tr>
      <w:tr w:rsidR="001F2E88" w:rsidRPr="00D361AE" w14:paraId="1D644850" w14:textId="77777777" w:rsidTr="004D109B">
        <w:trPr>
          <w:trHeight w:val="250"/>
          <w:jc w:val="center"/>
        </w:trPr>
        <w:tc>
          <w:tcPr>
            <w:tcW w:w="3256" w:type="dxa"/>
            <w:shd w:val="clear" w:color="auto" w:fill="auto"/>
            <w:vAlign w:val="center"/>
            <w:hideMark/>
          </w:tcPr>
          <w:p w14:paraId="2AEE7EDF"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G/T figure of merit</w:t>
            </w:r>
          </w:p>
        </w:tc>
        <w:tc>
          <w:tcPr>
            <w:tcW w:w="850" w:type="dxa"/>
            <w:shd w:val="clear" w:color="auto" w:fill="auto"/>
            <w:vAlign w:val="center"/>
            <w:hideMark/>
          </w:tcPr>
          <w:p w14:paraId="1A86016A"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(dB/K)</w:t>
            </w:r>
          </w:p>
        </w:tc>
        <w:tc>
          <w:tcPr>
            <w:tcW w:w="1843" w:type="dxa"/>
            <w:shd w:val="clear" w:color="000000" w:fill="F2F2F2"/>
            <w:vAlign w:val="center"/>
            <w:hideMark/>
          </w:tcPr>
          <w:p w14:paraId="21F0EF2A"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3313E5D1" w14:textId="77777777" w:rsidR="001F2E88" w:rsidRPr="00D361AE" w:rsidRDefault="001F2E88" w:rsidP="004D109B">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b/>
                <w:sz w:val="20"/>
                <w:szCs w:val="20"/>
                <w:lang w:val="en-GB" w:eastAsia="fr-FR"/>
              </w:rPr>
              <w:t>16,5</w:t>
            </w:r>
          </w:p>
        </w:tc>
      </w:tr>
    </w:tbl>
    <w:p w14:paraId="1133A351" w14:textId="77777777" w:rsidR="004E5171" w:rsidRDefault="004E5171" w:rsidP="001F2E88">
      <w:pPr>
        <w:rPr>
          <w:rFonts w:ascii="Arial" w:eastAsia="Times New Roman" w:hAnsi="Arial" w:cs="Arial"/>
          <w:b/>
          <w:bCs/>
          <w:sz w:val="20"/>
          <w:szCs w:val="20"/>
          <w:lang w:val="en-GB" w:eastAsia="fr-FR"/>
        </w:rPr>
      </w:pPr>
    </w:p>
    <w:p w14:paraId="61BB5E80" w14:textId="77777777" w:rsidR="004E5171" w:rsidRDefault="004E5171" w:rsidP="001F2E88">
      <w:pPr>
        <w:rPr>
          <w:rFonts w:ascii="Arial" w:eastAsia="Times New Roman" w:hAnsi="Arial" w:cs="Arial"/>
          <w:b/>
          <w:bCs/>
          <w:sz w:val="20"/>
          <w:szCs w:val="20"/>
          <w:lang w:val="en-GB" w:eastAsia="fr-FR"/>
        </w:rPr>
      </w:pPr>
    </w:p>
    <w:p w14:paraId="73432A9C" w14:textId="050D13C0" w:rsidR="001F2E88" w:rsidRPr="00A44E90" w:rsidRDefault="001F2E88" w:rsidP="001F2E88">
      <w:pPr>
        <w:rPr>
          <w:rFonts w:ascii="Arial" w:hAnsi="Arial" w:cs="Arial"/>
          <w:sz w:val="20"/>
          <w:lang w:val="fr-FR"/>
        </w:rPr>
      </w:pPr>
      <w:r w:rsidRPr="00A44E90">
        <w:rPr>
          <w:rFonts w:ascii="Arial" w:hAnsi="Arial" w:cs="Arial"/>
          <w:sz w:val="20"/>
          <w:lang w:val="fr-FR"/>
        </w:rPr>
        <w:lastRenderedPageBreak/>
        <w:t>NOTE1: T_a = T_Sky + T_Ground</w:t>
      </w:r>
    </w:p>
    <w:p w14:paraId="72C6A412" w14:textId="77777777" w:rsidR="001F2E88" w:rsidRPr="00A44E90" w:rsidRDefault="001F2E88" w:rsidP="001F2E88">
      <w:pPr>
        <w:rPr>
          <w:rFonts w:ascii="Arial" w:hAnsi="Arial" w:cs="Arial"/>
          <w:sz w:val="20"/>
          <w:lang w:val="en-GB"/>
        </w:rPr>
      </w:pPr>
      <w:r w:rsidRPr="00A44E90">
        <w:rPr>
          <w:rFonts w:ascii="Arial" w:hAnsi="Arial" w:cs="Arial"/>
          <w:sz w:val="20"/>
          <w:lang w:val="en-GB"/>
        </w:rPr>
        <w:t>NOTE2: The antenna temperatures are based on e.g. ITU-R Rec. P372 and Rec. P618.</w:t>
      </w:r>
    </w:p>
    <w:p w14:paraId="49913B0D" w14:textId="4F8D8296" w:rsidR="001F2E88" w:rsidRPr="00A44E90" w:rsidRDefault="001F2E88" w:rsidP="001F2E88">
      <w:pPr>
        <w:rPr>
          <w:rFonts w:ascii="Arial" w:hAnsi="Arial" w:cs="Arial"/>
          <w:sz w:val="20"/>
          <w:lang w:val="en-GB"/>
        </w:rPr>
      </w:pPr>
      <w:r w:rsidRPr="00A44E90">
        <w:rPr>
          <w:rFonts w:ascii="Arial" w:hAnsi="Arial" w:cs="Arial"/>
          <w:sz w:val="20"/>
          <w:lang w:val="en-GB"/>
        </w:rPr>
        <w:t>NOTE3: T_sky is com</w:t>
      </w:r>
      <w:r w:rsidR="00DC4920">
        <w:rPr>
          <w:rFonts w:ascii="Arial" w:hAnsi="Arial" w:cs="Arial"/>
          <w:sz w:val="20"/>
          <w:lang w:val="en-GB"/>
        </w:rPr>
        <w:t>puted using [ITU-R Rec. P.618-13</w:t>
      </w:r>
      <w:r w:rsidRPr="00A44E90">
        <w:rPr>
          <w:rFonts w:ascii="Arial" w:hAnsi="Arial" w:cs="Arial"/>
          <w:sz w:val="20"/>
          <w:lang w:val="en-GB"/>
        </w:rPr>
        <w:t>] as expressed below</w:t>
      </w:r>
    </w:p>
    <w:p w14:paraId="63934CF1" w14:textId="573AF968" w:rsidR="001F2E88" w:rsidRPr="00A44E90" w:rsidRDefault="001F2E88" w:rsidP="001F2E88">
      <w:pPr>
        <w:jc w:val="center"/>
        <w:rPr>
          <w:rFonts w:ascii="Arial" w:hAnsi="Arial" w:cs="Arial"/>
          <w:lang w:val="en-GB"/>
        </w:rPr>
      </w:pPr>
    </w:p>
    <w:tbl>
      <w:tblPr>
        <w:tblStyle w:val="Grilledutableau"/>
        <w:tblW w:w="0" w:type="auto"/>
        <w:tblLook w:val="04A0" w:firstRow="1" w:lastRow="0" w:firstColumn="1" w:lastColumn="0" w:noHBand="0" w:noVBand="1"/>
      </w:tblPr>
      <w:tblGrid>
        <w:gridCol w:w="9394"/>
      </w:tblGrid>
      <w:tr w:rsidR="00DC4920" w14:paraId="1BB2B100" w14:textId="77777777" w:rsidTr="00DC4920">
        <w:tc>
          <w:tcPr>
            <w:tcW w:w="9394" w:type="dxa"/>
          </w:tcPr>
          <w:p w14:paraId="6910B281" w14:textId="77777777" w:rsidR="00DC4920" w:rsidRPr="00DC4920" w:rsidRDefault="00DC4920" w:rsidP="003A5CDB">
            <w:pPr>
              <w:keepNext/>
              <w:keepLines/>
              <w:tabs>
                <w:tab w:val="left" w:pos="794"/>
                <w:tab w:val="left" w:pos="1191"/>
                <w:tab w:val="left" w:pos="1588"/>
                <w:tab w:val="left" w:pos="1985"/>
              </w:tabs>
              <w:overflowPunct w:val="0"/>
              <w:autoSpaceDE w:val="0"/>
              <w:autoSpaceDN w:val="0"/>
              <w:adjustRightInd w:val="0"/>
              <w:spacing w:before="480" w:after="0" w:line="240" w:lineRule="auto"/>
              <w:jc w:val="both"/>
              <w:textAlignment w:val="baseline"/>
              <w:outlineLvl w:val="0"/>
              <w:rPr>
                <w:rFonts w:ascii="Times New Roman" w:eastAsia="Times New Roman" w:hAnsi="Times New Roman" w:cs="Times New Roman"/>
                <w:b/>
                <w:sz w:val="24"/>
                <w:szCs w:val="20"/>
              </w:rPr>
            </w:pPr>
            <w:r w:rsidRPr="00DC4920">
              <w:rPr>
                <w:rFonts w:ascii="Times New Roman" w:eastAsia="Times New Roman" w:hAnsi="Times New Roman" w:cs="Times New Roman"/>
                <w:b/>
                <w:sz w:val="24"/>
                <w:szCs w:val="20"/>
              </w:rPr>
              <w:t>3</w:t>
            </w:r>
            <w:r w:rsidRPr="00DC4920">
              <w:rPr>
                <w:rFonts w:ascii="Times New Roman" w:eastAsia="Times New Roman" w:hAnsi="Times New Roman" w:cs="Times New Roman"/>
                <w:b/>
                <w:sz w:val="24"/>
                <w:szCs w:val="20"/>
              </w:rPr>
              <w:tab/>
              <w:t>Noise temperature</w:t>
            </w:r>
          </w:p>
          <w:p w14:paraId="409CE810" w14:textId="77777777" w:rsidR="00DC4920" w:rsidRPr="00DC4920" w:rsidRDefault="00DC4920" w:rsidP="00DC492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As attenuation increases, so does emission noise. For earth stations with low-noise front-ends, this increase of noise temperature may have a greater impact on the resulting signal-to-noise ratio than the attenuation itself.</w:t>
            </w:r>
          </w:p>
          <w:p w14:paraId="5E7F888D" w14:textId="77777777" w:rsidR="00DC4920" w:rsidRPr="00DC4920" w:rsidRDefault="00DC4920" w:rsidP="00DC492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The sky noise temperature at a ground station antenna may be estimated by:</w:t>
            </w:r>
          </w:p>
          <w:p w14:paraId="5DA661C9" w14:textId="77777777" w:rsidR="00DC4920" w:rsidRPr="00DC4920" w:rsidRDefault="00DC4920" w:rsidP="00DC4920">
            <w:pPr>
              <w:tabs>
                <w:tab w:val="left" w:pos="794"/>
                <w:tab w:val="center" w:pos="4820"/>
                <w:tab w:val="right" w:pos="9639"/>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ab/>
            </w:r>
            <w:r w:rsidRPr="00DC4920">
              <w:rPr>
                <w:rFonts w:ascii="Times New Roman" w:eastAsia="Times New Roman" w:hAnsi="Times New Roman" w:cs="Times New Roman"/>
                <w:sz w:val="24"/>
                <w:szCs w:val="20"/>
              </w:rPr>
              <w:tab/>
            </w:r>
            <w:r w:rsidRPr="00DC4920">
              <w:rPr>
                <w:rFonts w:ascii="Times New Roman" w:eastAsia="Times New Roman" w:hAnsi="Times New Roman" w:cs="Times New Roman"/>
                <w:i/>
                <w:sz w:val="24"/>
                <w:szCs w:val="20"/>
              </w:rPr>
              <w:t>T</w:t>
            </w:r>
            <w:r w:rsidRPr="00DC4920">
              <w:rPr>
                <w:rFonts w:ascii="Times New Roman" w:eastAsia="Times New Roman" w:hAnsi="Times New Roman" w:cs="Times New Roman"/>
                <w:i/>
                <w:iCs/>
                <w:sz w:val="24"/>
                <w:szCs w:val="20"/>
                <w:vertAlign w:val="subscript"/>
              </w:rPr>
              <w:t>sky</w:t>
            </w:r>
            <w:r w:rsidRPr="00DC4920">
              <w:rPr>
                <w:rFonts w:ascii="Times New Roman" w:eastAsia="Times New Roman" w:hAnsi="Times New Roman" w:cs="Times New Roman"/>
                <w:sz w:val="24"/>
                <w:szCs w:val="20"/>
              </w:rPr>
              <w:t xml:space="preserve"> = </w:t>
            </w:r>
            <w:r w:rsidRPr="00DC4920">
              <w:rPr>
                <w:rFonts w:ascii="Times New Roman" w:eastAsia="Times New Roman" w:hAnsi="Times New Roman" w:cs="Times New Roman"/>
                <w:i/>
                <w:sz w:val="24"/>
                <w:szCs w:val="20"/>
              </w:rPr>
              <w:t>T</w:t>
            </w:r>
            <w:r w:rsidRPr="00DC4920">
              <w:rPr>
                <w:rFonts w:ascii="Times New Roman" w:eastAsia="Times New Roman" w:hAnsi="Times New Roman" w:cs="Times New Roman"/>
                <w:i/>
                <w:iCs/>
                <w:sz w:val="24"/>
                <w:szCs w:val="20"/>
                <w:vertAlign w:val="subscript"/>
              </w:rPr>
              <w:t>mr</w:t>
            </w:r>
            <w:r w:rsidRPr="00DC4920">
              <w:rPr>
                <w:rFonts w:ascii="Times New Roman" w:eastAsia="Times New Roman" w:hAnsi="Times New Roman" w:cs="Times New Roman"/>
                <w:sz w:val="24"/>
                <w:szCs w:val="20"/>
              </w:rPr>
              <w:t xml:space="preserve"> (1 – 10</w:t>
            </w:r>
            <w:r w:rsidRPr="00DC4920">
              <w:rPr>
                <w:rFonts w:ascii="Times New Roman" w:eastAsia="Times New Roman" w:hAnsi="Times New Roman" w:cs="Times New Roman"/>
                <w:sz w:val="24"/>
                <w:szCs w:val="20"/>
                <w:vertAlign w:val="superscript"/>
              </w:rPr>
              <w:t>–</w:t>
            </w:r>
            <w:r w:rsidRPr="00DC4920">
              <w:rPr>
                <w:rFonts w:ascii="Times New Roman" w:eastAsia="Times New Roman" w:hAnsi="Times New Roman" w:cs="Times New Roman"/>
                <w:i/>
                <w:iCs/>
                <w:sz w:val="24"/>
                <w:szCs w:val="20"/>
                <w:vertAlign w:val="superscript"/>
              </w:rPr>
              <w:t>A</w:t>
            </w:r>
            <w:r w:rsidRPr="00DC4920">
              <w:rPr>
                <w:rFonts w:ascii="Times New Roman" w:eastAsia="Times New Roman" w:hAnsi="Times New Roman" w:cs="Times New Roman"/>
                <w:sz w:val="24"/>
                <w:szCs w:val="20"/>
                <w:vertAlign w:val="superscript"/>
              </w:rPr>
              <w:t>/10</w:t>
            </w:r>
            <w:r w:rsidRPr="00DC4920">
              <w:rPr>
                <w:rFonts w:ascii="Times New Roman" w:eastAsia="Times New Roman" w:hAnsi="Times New Roman" w:cs="Times New Roman"/>
                <w:sz w:val="24"/>
                <w:szCs w:val="20"/>
              </w:rPr>
              <w:t>) + 2.7 × 10</w:t>
            </w:r>
            <w:r w:rsidRPr="00DC4920">
              <w:rPr>
                <w:rFonts w:ascii="Times New Roman" w:eastAsia="Times New Roman" w:hAnsi="Times New Roman" w:cs="Times New Roman"/>
                <w:sz w:val="24"/>
                <w:szCs w:val="20"/>
                <w:vertAlign w:val="superscript"/>
              </w:rPr>
              <w:t>–</w:t>
            </w:r>
            <w:r w:rsidRPr="00DC4920">
              <w:rPr>
                <w:rFonts w:ascii="Times New Roman" w:eastAsia="Times New Roman" w:hAnsi="Times New Roman" w:cs="Times New Roman"/>
                <w:i/>
                <w:iCs/>
                <w:sz w:val="24"/>
                <w:szCs w:val="20"/>
                <w:vertAlign w:val="superscript"/>
              </w:rPr>
              <w:t>A</w:t>
            </w:r>
            <w:r w:rsidRPr="00DC4920">
              <w:rPr>
                <w:rFonts w:ascii="Times New Roman" w:eastAsia="Times New Roman" w:hAnsi="Times New Roman" w:cs="Times New Roman"/>
                <w:sz w:val="24"/>
                <w:szCs w:val="20"/>
                <w:vertAlign w:val="superscript"/>
              </w:rPr>
              <w:t xml:space="preserve">/10         </w:t>
            </w:r>
            <w:r w:rsidRPr="00DC4920">
              <w:rPr>
                <w:rFonts w:ascii="Times New Roman" w:eastAsia="Times New Roman" w:hAnsi="Times New Roman" w:cs="Times New Roman"/>
                <w:sz w:val="24"/>
                <w:szCs w:val="20"/>
              </w:rPr>
              <w:t>K</w:t>
            </w:r>
            <w:r w:rsidRPr="00DC4920">
              <w:rPr>
                <w:rFonts w:ascii="Times New Roman" w:eastAsia="Times New Roman" w:hAnsi="Times New Roman" w:cs="Times New Roman"/>
                <w:sz w:val="24"/>
                <w:szCs w:val="20"/>
              </w:rPr>
              <w:tab/>
              <w:t>(63)</w:t>
            </w:r>
          </w:p>
          <w:p w14:paraId="530250AF" w14:textId="77777777" w:rsidR="00DC4920" w:rsidRPr="00DC4920" w:rsidRDefault="00DC4920" w:rsidP="00DC4920">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where:</w:t>
            </w:r>
          </w:p>
          <w:p w14:paraId="1ADE1C4C" w14:textId="77777777" w:rsidR="00DC4920" w:rsidRPr="00DC4920" w:rsidRDefault="00DC4920" w:rsidP="00DC4920">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i/>
                <w:sz w:val="24"/>
                <w:szCs w:val="20"/>
              </w:rPr>
              <w:tab/>
              <w:t>T</w:t>
            </w:r>
            <w:r w:rsidRPr="00DC4920">
              <w:rPr>
                <w:rFonts w:ascii="Times New Roman" w:eastAsia="Times New Roman" w:hAnsi="Times New Roman" w:cs="Times New Roman"/>
                <w:i/>
                <w:sz w:val="24"/>
                <w:szCs w:val="20"/>
                <w:vertAlign w:val="subscript"/>
              </w:rPr>
              <w:t>sky</w:t>
            </w:r>
            <w:r w:rsidRPr="00DC4920">
              <w:rPr>
                <w:rFonts w:ascii="Times New Roman" w:eastAsia="Times New Roman" w:hAnsi="Times New Roman" w:cs="Times New Roman"/>
                <w:sz w:val="24"/>
                <w:szCs w:val="20"/>
              </w:rPr>
              <w:t xml:space="preserve"> :</w:t>
            </w:r>
            <w:r w:rsidRPr="00DC4920">
              <w:rPr>
                <w:rFonts w:ascii="Times New Roman" w:eastAsia="Times New Roman" w:hAnsi="Times New Roman" w:cs="Times New Roman"/>
                <w:sz w:val="24"/>
                <w:szCs w:val="20"/>
              </w:rPr>
              <w:tab/>
              <w:t>sky noise temperature (K) at the ground station antenna</w:t>
            </w:r>
          </w:p>
          <w:p w14:paraId="55F05777" w14:textId="77777777" w:rsidR="00DC4920" w:rsidRPr="00DC4920" w:rsidRDefault="00DC4920" w:rsidP="00DC4920">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i/>
                <w:sz w:val="24"/>
                <w:szCs w:val="20"/>
              </w:rPr>
              <w:tab/>
              <w:t>A</w:t>
            </w:r>
            <w:r w:rsidRPr="00DC4920">
              <w:rPr>
                <w:rFonts w:ascii="Times New Roman" w:eastAsia="Times New Roman" w:hAnsi="Times New Roman" w:cs="Times New Roman"/>
                <w:sz w:val="24"/>
                <w:szCs w:val="20"/>
              </w:rPr>
              <w:t> :</w:t>
            </w:r>
            <w:r w:rsidRPr="00DC4920">
              <w:rPr>
                <w:rFonts w:ascii="Times New Roman" w:eastAsia="Times New Roman" w:hAnsi="Times New Roman" w:cs="Times New Roman"/>
                <w:sz w:val="24"/>
                <w:szCs w:val="20"/>
              </w:rPr>
              <w:tab/>
              <w:t>total atmospheric attenuation excluding scintillation fading (dB)</w:t>
            </w:r>
          </w:p>
          <w:p w14:paraId="0058517E" w14:textId="77777777" w:rsidR="00DC4920" w:rsidRPr="00DC4920" w:rsidRDefault="00DC4920" w:rsidP="00DC4920">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i/>
                <w:sz w:val="24"/>
                <w:szCs w:val="20"/>
              </w:rPr>
              <w:tab/>
              <w:t>T</w:t>
            </w:r>
            <w:r w:rsidRPr="00DC4920">
              <w:rPr>
                <w:rFonts w:ascii="Times New Roman" w:eastAsia="Times New Roman" w:hAnsi="Times New Roman" w:cs="Times New Roman"/>
                <w:i/>
                <w:iCs/>
                <w:sz w:val="24"/>
                <w:szCs w:val="20"/>
                <w:vertAlign w:val="subscript"/>
              </w:rPr>
              <w:t>mr</w:t>
            </w:r>
            <w:r w:rsidRPr="00DC4920">
              <w:rPr>
                <w:rFonts w:ascii="Times New Roman" w:eastAsia="Times New Roman" w:hAnsi="Times New Roman" w:cs="Times New Roman"/>
                <w:i/>
                <w:sz w:val="24"/>
                <w:szCs w:val="20"/>
              </w:rPr>
              <w:t> </w:t>
            </w:r>
            <w:r w:rsidRPr="00DC4920">
              <w:rPr>
                <w:rFonts w:ascii="Times New Roman" w:eastAsia="Times New Roman" w:hAnsi="Times New Roman" w:cs="Times New Roman"/>
                <w:sz w:val="24"/>
                <w:szCs w:val="20"/>
              </w:rPr>
              <w:t>:</w:t>
            </w:r>
            <w:r w:rsidRPr="00DC4920">
              <w:rPr>
                <w:rFonts w:ascii="Times New Roman" w:eastAsia="Times New Roman" w:hAnsi="Times New Roman" w:cs="Times New Roman"/>
                <w:sz w:val="24"/>
                <w:szCs w:val="20"/>
              </w:rPr>
              <w:tab/>
              <w:t>atmospheric mean radiating temperature (K).</w:t>
            </w:r>
          </w:p>
          <w:p w14:paraId="6C267DBD" w14:textId="77777777" w:rsidR="00DC4920" w:rsidRDefault="00DC4920" w:rsidP="001F2E88">
            <w:pPr>
              <w:spacing w:after="0"/>
              <w:jc w:val="both"/>
              <w:rPr>
                <w:rFonts w:ascii="Arial" w:hAnsi="Arial" w:cs="Arial"/>
                <w:sz w:val="20"/>
              </w:rPr>
            </w:pPr>
          </w:p>
        </w:tc>
      </w:tr>
    </w:tbl>
    <w:p w14:paraId="32BF085B" w14:textId="77777777" w:rsidR="001F2E88" w:rsidRPr="003A5CDB" w:rsidRDefault="001F2E88" w:rsidP="001F2E88">
      <w:pPr>
        <w:spacing w:after="0"/>
        <w:jc w:val="both"/>
        <w:rPr>
          <w:rFonts w:ascii="Arial" w:hAnsi="Arial" w:cs="Arial"/>
          <w:sz w:val="20"/>
        </w:rPr>
      </w:pPr>
    </w:p>
    <w:p w14:paraId="39978EB0" w14:textId="77777777" w:rsidR="001F2E88" w:rsidRDefault="001F2E88" w:rsidP="001F2E88">
      <w:pPr>
        <w:spacing w:after="0"/>
        <w:jc w:val="both"/>
        <w:rPr>
          <w:rFonts w:ascii="Arial" w:hAnsi="Arial" w:cs="Arial"/>
          <w:sz w:val="20"/>
          <w:lang w:val="en-GB"/>
        </w:rPr>
      </w:pPr>
    </w:p>
    <w:p w14:paraId="236E9475" w14:textId="65B05AC8" w:rsidR="001F2E88" w:rsidRPr="00A44E90" w:rsidRDefault="001F2E88" w:rsidP="001F2E88">
      <w:pPr>
        <w:spacing w:after="0"/>
        <w:jc w:val="both"/>
        <w:rPr>
          <w:rFonts w:ascii="Arial" w:hAnsi="Arial" w:cs="Arial"/>
          <w:b/>
          <w:bCs/>
          <w:sz w:val="20"/>
          <w:lang w:val="en-GB"/>
        </w:rPr>
      </w:pPr>
      <w:r w:rsidRPr="00A44E90">
        <w:rPr>
          <w:rFonts w:ascii="Arial" w:hAnsi="Arial" w:cs="Arial"/>
          <w:b/>
          <w:bCs/>
          <w:sz w:val="20"/>
          <w:lang w:val="en-GB"/>
        </w:rPr>
        <w:t xml:space="preserve">Proposal </w:t>
      </w:r>
      <w:r>
        <w:rPr>
          <w:rFonts w:ascii="Arial" w:hAnsi="Arial" w:cs="Arial"/>
          <w:b/>
          <w:bCs/>
          <w:sz w:val="20"/>
          <w:lang w:val="en-GB"/>
        </w:rPr>
        <w:t>5</w:t>
      </w:r>
      <w:r w:rsidRPr="00A44E90">
        <w:rPr>
          <w:rFonts w:ascii="Arial" w:hAnsi="Arial" w:cs="Arial"/>
          <w:b/>
          <w:bCs/>
          <w:sz w:val="20"/>
          <w:lang w:val="en-GB"/>
        </w:rPr>
        <w:t xml:space="preserve">: </w:t>
      </w:r>
      <w:r>
        <w:rPr>
          <w:rFonts w:ascii="Arial" w:hAnsi="Arial" w:cs="Arial"/>
          <w:b/>
          <w:bCs/>
          <w:sz w:val="20"/>
          <w:lang w:val="en-GB"/>
        </w:rPr>
        <w:t xml:space="preserve">[Option 2] </w:t>
      </w:r>
      <w:r w:rsidRPr="00A44E90">
        <w:rPr>
          <w:rFonts w:ascii="Arial" w:hAnsi="Arial" w:cs="Arial"/>
          <w:bCs/>
          <w:sz w:val="20"/>
          <w:lang w:val="en-GB"/>
        </w:rPr>
        <w:t>RAN4 to use the following NTN UE parameters</w:t>
      </w:r>
      <w:r>
        <w:rPr>
          <w:rFonts w:ascii="Arial" w:hAnsi="Arial" w:cs="Arial"/>
          <w:bCs/>
          <w:sz w:val="20"/>
          <w:lang w:val="en-GB"/>
        </w:rPr>
        <w:t>:</w:t>
      </w:r>
    </w:p>
    <w:p w14:paraId="64420CDE" w14:textId="77777777" w:rsidR="001F2E88" w:rsidRPr="00A44E90" w:rsidRDefault="001F2E88" w:rsidP="001F2E88">
      <w:pPr>
        <w:jc w:val="both"/>
        <w:rPr>
          <w:rFonts w:ascii="Arial" w:hAnsi="Arial" w:cs="Arial"/>
          <w:sz w:val="20"/>
          <w:lang w:val="en-GB"/>
        </w:rPr>
      </w:pPr>
    </w:p>
    <w:p w14:paraId="54F47B9C" w14:textId="77777777" w:rsidR="001F2E88" w:rsidRPr="00A44E90" w:rsidRDefault="001F2E88" w:rsidP="001F2E88">
      <w:pPr>
        <w:pStyle w:val="TH"/>
        <w:rPr>
          <w:rFonts w:cs="Arial"/>
          <w:bCs/>
          <w:lang w:eastAsia="fr-FR"/>
        </w:rPr>
      </w:pPr>
      <w:r>
        <w:rPr>
          <w:rFonts w:cs="Arial"/>
        </w:rPr>
        <w:t>Table 2</w:t>
      </w:r>
      <w:r w:rsidRPr="00A44E90">
        <w:rPr>
          <w:rFonts w:cs="Arial"/>
        </w:rPr>
        <w:t xml:space="preserve">. </w:t>
      </w:r>
      <w:r w:rsidRPr="00A44E90">
        <w:rPr>
          <w:rFonts w:cs="Arial"/>
          <w:bCs/>
          <w:lang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1F2E88" w:rsidRPr="00A44E90" w14:paraId="49991253" w14:textId="77777777" w:rsidTr="004D109B">
        <w:trPr>
          <w:trHeight w:val="260"/>
          <w:jc w:val="center"/>
        </w:trPr>
        <w:tc>
          <w:tcPr>
            <w:tcW w:w="3256" w:type="dxa"/>
            <w:shd w:val="clear" w:color="auto" w:fill="auto"/>
            <w:noWrap/>
            <w:vAlign w:val="bottom"/>
            <w:hideMark/>
          </w:tcPr>
          <w:p w14:paraId="4236FD24"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b/>
                <w:bCs/>
                <w:sz w:val="20"/>
                <w:szCs w:val="20"/>
                <w:lang w:val="en-GB" w:eastAsia="fr-FR"/>
              </w:rPr>
              <w:t>NTN UE Parameters</w:t>
            </w:r>
          </w:p>
        </w:tc>
        <w:tc>
          <w:tcPr>
            <w:tcW w:w="850" w:type="dxa"/>
            <w:shd w:val="clear" w:color="auto" w:fill="auto"/>
            <w:noWrap/>
            <w:vAlign w:val="bottom"/>
            <w:hideMark/>
          </w:tcPr>
          <w:p w14:paraId="529A3661" w14:textId="77777777" w:rsidR="001F2E88" w:rsidRPr="00D361AE" w:rsidRDefault="001F2E88" w:rsidP="004D109B">
            <w:pPr>
              <w:spacing w:after="0" w:line="240" w:lineRule="auto"/>
              <w:rPr>
                <w:rFonts w:ascii="Arial" w:eastAsia="Times New Roman" w:hAnsi="Arial" w:cs="Arial"/>
                <w:sz w:val="20"/>
                <w:szCs w:val="20"/>
                <w:lang w:val="en-GB" w:eastAsia="fr-FR"/>
              </w:rPr>
            </w:pPr>
          </w:p>
        </w:tc>
        <w:tc>
          <w:tcPr>
            <w:tcW w:w="1843" w:type="dxa"/>
            <w:shd w:val="clear" w:color="auto" w:fill="auto"/>
            <w:noWrap/>
            <w:vAlign w:val="bottom"/>
            <w:hideMark/>
          </w:tcPr>
          <w:p w14:paraId="0124FB16" w14:textId="77777777" w:rsidR="001F2E88" w:rsidRPr="00D361AE" w:rsidRDefault="001F2E88" w:rsidP="004D109B">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Tx (Uplink)</w:t>
            </w:r>
          </w:p>
        </w:tc>
        <w:tc>
          <w:tcPr>
            <w:tcW w:w="1663" w:type="dxa"/>
            <w:shd w:val="clear" w:color="auto" w:fill="auto"/>
            <w:noWrap/>
            <w:vAlign w:val="bottom"/>
            <w:hideMark/>
          </w:tcPr>
          <w:p w14:paraId="02C1384A" w14:textId="77777777" w:rsidR="001F2E88" w:rsidRPr="00D361AE" w:rsidRDefault="001F2E88" w:rsidP="004D109B">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Rx (Downlink)</w:t>
            </w:r>
          </w:p>
        </w:tc>
      </w:tr>
      <w:tr w:rsidR="001F2E88" w:rsidRPr="00A44E90" w14:paraId="6CFE630F" w14:textId="77777777" w:rsidTr="004D109B">
        <w:trPr>
          <w:trHeight w:val="250"/>
          <w:jc w:val="center"/>
        </w:trPr>
        <w:tc>
          <w:tcPr>
            <w:tcW w:w="3256" w:type="dxa"/>
            <w:shd w:val="clear" w:color="auto" w:fill="auto"/>
            <w:noWrap/>
            <w:vAlign w:val="bottom"/>
            <w:hideMark/>
          </w:tcPr>
          <w:p w14:paraId="1060DC46"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Polarisation</w:t>
            </w:r>
          </w:p>
        </w:tc>
        <w:tc>
          <w:tcPr>
            <w:tcW w:w="850" w:type="dxa"/>
            <w:shd w:val="clear" w:color="auto" w:fill="auto"/>
            <w:noWrap/>
            <w:vAlign w:val="bottom"/>
            <w:hideMark/>
          </w:tcPr>
          <w:p w14:paraId="6EEF13B0"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64D331DC"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c>
          <w:tcPr>
            <w:tcW w:w="1663" w:type="dxa"/>
            <w:shd w:val="clear" w:color="auto" w:fill="auto"/>
            <w:noWrap/>
            <w:vAlign w:val="bottom"/>
            <w:hideMark/>
          </w:tcPr>
          <w:p w14:paraId="152CA68E" w14:textId="77777777" w:rsidR="001F2E88" w:rsidRPr="00A44E90" w:rsidRDefault="001F2E88" w:rsidP="004D109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Circular</w:t>
            </w:r>
          </w:p>
        </w:tc>
      </w:tr>
      <w:tr w:rsidR="001F2E88" w:rsidRPr="00A44E90" w14:paraId="4F7FA351" w14:textId="77777777" w:rsidTr="004D109B">
        <w:trPr>
          <w:trHeight w:val="250"/>
          <w:jc w:val="center"/>
        </w:trPr>
        <w:tc>
          <w:tcPr>
            <w:tcW w:w="3256" w:type="dxa"/>
            <w:shd w:val="clear" w:color="auto" w:fill="auto"/>
            <w:noWrap/>
            <w:vAlign w:val="bottom"/>
            <w:hideMark/>
          </w:tcPr>
          <w:p w14:paraId="762B2F9B"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xml:space="preserve">Low Frequency </w:t>
            </w:r>
          </w:p>
        </w:tc>
        <w:tc>
          <w:tcPr>
            <w:tcW w:w="850" w:type="dxa"/>
            <w:shd w:val="clear" w:color="auto" w:fill="auto"/>
            <w:noWrap/>
            <w:vAlign w:val="bottom"/>
            <w:hideMark/>
          </w:tcPr>
          <w:p w14:paraId="71CE4292"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(MHz)</w:t>
            </w:r>
          </w:p>
        </w:tc>
        <w:tc>
          <w:tcPr>
            <w:tcW w:w="1843" w:type="dxa"/>
            <w:shd w:val="clear" w:color="auto" w:fill="auto"/>
            <w:noWrap/>
            <w:vAlign w:val="bottom"/>
            <w:hideMark/>
          </w:tcPr>
          <w:p w14:paraId="10DCBF39"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27 500</w:t>
            </w:r>
          </w:p>
        </w:tc>
        <w:tc>
          <w:tcPr>
            <w:tcW w:w="1663" w:type="dxa"/>
            <w:shd w:val="clear" w:color="auto" w:fill="auto"/>
            <w:noWrap/>
            <w:vAlign w:val="bottom"/>
            <w:hideMark/>
          </w:tcPr>
          <w:p w14:paraId="7FA09BA2" w14:textId="77777777" w:rsidR="001F2E88" w:rsidRPr="00A44E90" w:rsidRDefault="001F2E88" w:rsidP="004D109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17 700</w:t>
            </w:r>
          </w:p>
        </w:tc>
      </w:tr>
      <w:tr w:rsidR="001F2E88" w:rsidRPr="00A44E90" w14:paraId="1F741E0F" w14:textId="77777777" w:rsidTr="004D109B">
        <w:trPr>
          <w:trHeight w:val="250"/>
          <w:jc w:val="center"/>
        </w:trPr>
        <w:tc>
          <w:tcPr>
            <w:tcW w:w="3256" w:type="dxa"/>
            <w:shd w:val="clear" w:color="auto" w:fill="auto"/>
            <w:noWrap/>
            <w:vAlign w:val="bottom"/>
            <w:hideMark/>
          </w:tcPr>
          <w:p w14:paraId="6EA931DD"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Centre frequency</w:t>
            </w:r>
          </w:p>
        </w:tc>
        <w:tc>
          <w:tcPr>
            <w:tcW w:w="850" w:type="dxa"/>
            <w:shd w:val="clear" w:color="auto" w:fill="auto"/>
            <w:noWrap/>
            <w:vAlign w:val="bottom"/>
            <w:hideMark/>
          </w:tcPr>
          <w:p w14:paraId="6BEAEA83"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2E338DEA"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28 750</w:t>
            </w:r>
          </w:p>
        </w:tc>
        <w:tc>
          <w:tcPr>
            <w:tcW w:w="1663" w:type="dxa"/>
            <w:shd w:val="clear" w:color="auto" w:fill="auto"/>
            <w:noWrap/>
            <w:vAlign w:val="bottom"/>
            <w:hideMark/>
          </w:tcPr>
          <w:p w14:paraId="0AD81A42" w14:textId="77777777" w:rsidR="001F2E88" w:rsidRPr="00A44E90" w:rsidRDefault="001F2E88" w:rsidP="004D109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18 950</w:t>
            </w:r>
          </w:p>
        </w:tc>
      </w:tr>
      <w:tr w:rsidR="001F2E88" w:rsidRPr="00A44E90" w14:paraId="596EA489" w14:textId="77777777" w:rsidTr="004D109B">
        <w:trPr>
          <w:trHeight w:val="250"/>
          <w:jc w:val="center"/>
        </w:trPr>
        <w:tc>
          <w:tcPr>
            <w:tcW w:w="3256" w:type="dxa"/>
            <w:shd w:val="clear" w:color="auto" w:fill="auto"/>
            <w:noWrap/>
            <w:vAlign w:val="bottom"/>
            <w:hideMark/>
          </w:tcPr>
          <w:p w14:paraId="44B1F53F"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High frequency</w:t>
            </w:r>
          </w:p>
        </w:tc>
        <w:tc>
          <w:tcPr>
            <w:tcW w:w="850" w:type="dxa"/>
            <w:shd w:val="clear" w:color="auto" w:fill="auto"/>
            <w:noWrap/>
            <w:vAlign w:val="bottom"/>
            <w:hideMark/>
          </w:tcPr>
          <w:p w14:paraId="7A1A5CE2"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606A32A0"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30 000</w:t>
            </w:r>
          </w:p>
        </w:tc>
        <w:tc>
          <w:tcPr>
            <w:tcW w:w="1663" w:type="dxa"/>
            <w:shd w:val="clear" w:color="auto" w:fill="auto"/>
            <w:noWrap/>
            <w:vAlign w:val="bottom"/>
            <w:hideMark/>
          </w:tcPr>
          <w:p w14:paraId="65250CF3" w14:textId="77777777" w:rsidR="001F2E88" w:rsidRPr="00A44E90" w:rsidRDefault="001F2E88" w:rsidP="004D109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20 200</w:t>
            </w:r>
          </w:p>
        </w:tc>
      </w:tr>
      <w:tr w:rsidR="001F2E88" w:rsidRPr="00A44E90" w14:paraId="0851A443" w14:textId="77777777" w:rsidTr="004D109B">
        <w:trPr>
          <w:trHeight w:val="250"/>
          <w:jc w:val="center"/>
        </w:trPr>
        <w:tc>
          <w:tcPr>
            <w:tcW w:w="3256" w:type="dxa"/>
            <w:shd w:val="clear" w:color="auto" w:fill="auto"/>
            <w:vAlign w:val="center"/>
            <w:hideMark/>
          </w:tcPr>
          <w:p w14:paraId="04AB08F2"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Efficiency</w:t>
            </w:r>
          </w:p>
        </w:tc>
        <w:tc>
          <w:tcPr>
            <w:tcW w:w="850" w:type="dxa"/>
            <w:shd w:val="clear" w:color="auto" w:fill="auto"/>
            <w:vAlign w:val="center"/>
            <w:hideMark/>
          </w:tcPr>
          <w:p w14:paraId="3082D1FB"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vAlign w:val="center"/>
            <w:hideMark/>
          </w:tcPr>
          <w:p w14:paraId="25BE4827"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60%</w:t>
            </w:r>
          </w:p>
        </w:tc>
        <w:tc>
          <w:tcPr>
            <w:tcW w:w="1663" w:type="dxa"/>
            <w:shd w:val="clear" w:color="auto" w:fill="auto"/>
            <w:vAlign w:val="center"/>
            <w:hideMark/>
          </w:tcPr>
          <w:p w14:paraId="0FE2BBF7" w14:textId="77777777" w:rsidR="001F2E88" w:rsidRPr="00A44E90" w:rsidRDefault="001F2E88" w:rsidP="004D109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57%</w:t>
            </w:r>
          </w:p>
        </w:tc>
      </w:tr>
      <w:tr w:rsidR="001F2E88" w:rsidRPr="00A44E90" w14:paraId="19AAB453" w14:textId="77777777" w:rsidTr="004D109B">
        <w:trPr>
          <w:trHeight w:val="250"/>
          <w:jc w:val="center"/>
        </w:trPr>
        <w:tc>
          <w:tcPr>
            <w:tcW w:w="3256" w:type="dxa"/>
            <w:shd w:val="clear" w:color="auto" w:fill="auto"/>
            <w:vAlign w:val="center"/>
            <w:hideMark/>
          </w:tcPr>
          <w:p w14:paraId="3F17544A"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On-axis antenna gain at F</w:t>
            </w:r>
            <w:r w:rsidRPr="00D361AE">
              <w:rPr>
                <w:rFonts w:ascii="Arial" w:eastAsia="Times New Roman" w:hAnsi="Arial" w:cs="Arial"/>
                <w:sz w:val="20"/>
                <w:szCs w:val="20"/>
                <w:vertAlign w:val="subscript"/>
                <w:lang w:val="en-GB" w:eastAsia="fr-FR"/>
              </w:rPr>
              <w:t>c</w:t>
            </w:r>
          </w:p>
        </w:tc>
        <w:tc>
          <w:tcPr>
            <w:tcW w:w="850" w:type="dxa"/>
            <w:shd w:val="clear" w:color="auto" w:fill="auto"/>
            <w:vAlign w:val="center"/>
            <w:hideMark/>
          </w:tcPr>
          <w:p w14:paraId="7D096C54"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(dBi)</w:t>
            </w:r>
          </w:p>
        </w:tc>
        <w:tc>
          <w:tcPr>
            <w:tcW w:w="1843" w:type="dxa"/>
            <w:shd w:val="clear" w:color="auto" w:fill="auto"/>
            <w:vAlign w:val="center"/>
            <w:hideMark/>
          </w:tcPr>
          <w:p w14:paraId="6D8DBD5C" w14:textId="77777777" w:rsidR="001F2E88" w:rsidRPr="000E2903" w:rsidRDefault="001F2E88" w:rsidP="004D109B">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42,9</w:t>
            </w:r>
          </w:p>
        </w:tc>
        <w:tc>
          <w:tcPr>
            <w:tcW w:w="1663" w:type="dxa"/>
            <w:shd w:val="clear" w:color="auto" w:fill="auto"/>
            <w:vAlign w:val="center"/>
            <w:hideMark/>
          </w:tcPr>
          <w:p w14:paraId="71A67385" w14:textId="77777777" w:rsidR="001F2E88" w:rsidRPr="000E2903" w:rsidRDefault="001F2E88" w:rsidP="004D109B">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39,0</w:t>
            </w:r>
          </w:p>
        </w:tc>
      </w:tr>
      <w:tr w:rsidR="001F2E88" w:rsidRPr="00A44E90" w14:paraId="23565600" w14:textId="77777777" w:rsidTr="004D109B">
        <w:trPr>
          <w:trHeight w:val="250"/>
          <w:jc w:val="center"/>
        </w:trPr>
        <w:tc>
          <w:tcPr>
            <w:tcW w:w="3256" w:type="dxa"/>
            <w:shd w:val="clear" w:color="auto" w:fill="auto"/>
            <w:vAlign w:val="bottom"/>
          </w:tcPr>
          <w:p w14:paraId="44D48322"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vAlign w:val="bottom"/>
          </w:tcPr>
          <w:p w14:paraId="27B784EC"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w:t>
            </w:r>
          </w:p>
        </w:tc>
        <w:tc>
          <w:tcPr>
            <w:tcW w:w="1843" w:type="dxa"/>
            <w:shd w:val="clear" w:color="auto" w:fill="auto"/>
            <w:vAlign w:val="bottom"/>
          </w:tcPr>
          <w:p w14:paraId="467315D8"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w:t>
            </w:r>
          </w:p>
        </w:tc>
        <w:tc>
          <w:tcPr>
            <w:tcW w:w="1663" w:type="dxa"/>
            <w:shd w:val="clear" w:color="auto" w:fill="auto"/>
            <w:vAlign w:val="center"/>
          </w:tcPr>
          <w:p w14:paraId="4819DD94" w14:textId="77777777" w:rsidR="001F2E88" w:rsidRPr="00A44E90" w:rsidRDefault="001F2E88" w:rsidP="004D109B">
            <w:pPr>
              <w:spacing w:after="0" w:line="240" w:lineRule="auto"/>
              <w:jc w:val="center"/>
              <w:rPr>
                <w:rFonts w:ascii="Arial" w:eastAsia="Times New Roman" w:hAnsi="Arial" w:cs="Arial"/>
                <w:sz w:val="20"/>
                <w:szCs w:val="20"/>
                <w:lang w:val="en-GB" w:eastAsia="fr-FR"/>
              </w:rPr>
            </w:pPr>
          </w:p>
        </w:tc>
      </w:tr>
      <w:tr w:rsidR="001F2E88" w:rsidRPr="00A44E90" w14:paraId="789339C3" w14:textId="77777777" w:rsidTr="004D109B">
        <w:trPr>
          <w:trHeight w:val="250"/>
          <w:jc w:val="center"/>
        </w:trPr>
        <w:tc>
          <w:tcPr>
            <w:tcW w:w="3256" w:type="dxa"/>
            <w:shd w:val="clear" w:color="auto" w:fill="auto"/>
            <w:noWrap/>
            <w:vAlign w:val="bottom"/>
            <w:hideMark/>
          </w:tcPr>
          <w:p w14:paraId="422E12AB"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noWrap/>
            <w:vAlign w:val="bottom"/>
            <w:hideMark/>
          </w:tcPr>
          <w:p w14:paraId="7C8F0DB3"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w:t>
            </w:r>
          </w:p>
        </w:tc>
        <w:tc>
          <w:tcPr>
            <w:tcW w:w="1843" w:type="dxa"/>
            <w:shd w:val="clear" w:color="auto" w:fill="auto"/>
            <w:noWrap/>
            <w:vAlign w:val="bottom"/>
            <w:hideMark/>
          </w:tcPr>
          <w:p w14:paraId="170D753B"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c>
          <w:tcPr>
            <w:tcW w:w="1663" w:type="dxa"/>
            <w:shd w:val="clear" w:color="000000" w:fill="F2F2F2"/>
            <w:vAlign w:val="center"/>
            <w:hideMark/>
          </w:tcPr>
          <w:p w14:paraId="7A570CCE" w14:textId="77777777" w:rsidR="001F2E88" w:rsidRPr="00A44E90" w:rsidRDefault="001F2E88" w:rsidP="004D109B">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r>
      <w:tr w:rsidR="001F2E88" w:rsidRPr="00A44E90" w14:paraId="099482DF" w14:textId="77777777" w:rsidTr="004D109B">
        <w:trPr>
          <w:trHeight w:val="250"/>
          <w:jc w:val="center"/>
        </w:trPr>
        <w:tc>
          <w:tcPr>
            <w:tcW w:w="3256" w:type="dxa"/>
            <w:shd w:val="clear" w:color="auto" w:fill="auto"/>
            <w:noWrap/>
            <w:vAlign w:val="bottom"/>
          </w:tcPr>
          <w:p w14:paraId="431BE2A7"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loss</w:t>
            </w:r>
          </w:p>
        </w:tc>
        <w:tc>
          <w:tcPr>
            <w:tcW w:w="850" w:type="dxa"/>
            <w:shd w:val="clear" w:color="auto" w:fill="auto"/>
            <w:noWrap/>
            <w:vAlign w:val="bottom"/>
          </w:tcPr>
          <w:p w14:paraId="1FD30167"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auto" w:fill="auto"/>
            <w:noWrap/>
            <w:vAlign w:val="bottom"/>
          </w:tcPr>
          <w:p w14:paraId="7CE992FF"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c>
          <w:tcPr>
            <w:tcW w:w="1663" w:type="dxa"/>
            <w:shd w:val="clear" w:color="000000" w:fill="F2F2F2"/>
            <w:vAlign w:val="bottom"/>
          </w:tcPr>
          <w:p w14:paraId="27B944E3" w14:textId="77777777" w:rsidR="001F2E88" w:rsidRPr="00A44E90"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1F2E88" w:rsidRPr="00A44E90" w14:paraId="5418983B" w14:textId="77777777" w:rsidTr="004D109B">
        <w:trPr>
          <w:trHeight w:val="250"/>
          <w:jc w:val="center"/>
        </w:trPr>
        <w:tc>
          <w:tcPr>
            <w:tcW w:w="3256" w:type="dxa"/>
            <w:shd w:val="clear" w:color="auto" w:fill="auto"/>
            <w:noWrap/>
            <w:vAlign w:val="bottom"/>
          </w:tcPr>
          <w:p w14:paraId="216D66A7" w14:textId="77777777" w:rsidR="001F2E88" w:rsidRPr="00D361AE" w:rsidRDefault="001F2E88" w:rsidP="004D109B">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 xml:space="preserve">Peak </w:t>
            </w:r>
            <w:r w:rsidRPr="00D361AE">
              <w:rPr>
                <w:rFonts w:ascii="Arial" w:eastAsia="Times New Roman" w:hAnsi="Arial" w:cs="Arial"/>
                <w:sz w:val="20"/>
                <w:szCs w:val="20"/>
                <w:lang w:val="en-GB" w:eastAsia="fr-FR"/>
              </w:rPr>
              <w:t>EIRP</w:t>
            </w:r>
            <w:r>
              <w:rPr>
                <w:rFonts w:ascii="Arial" w:eastAsia="Times New Roman" w:hAnsi="Arial" w:cs="Arial"/>
                <w:sz w:val="20"/>
                <w:szCs w:val="20"/>
                <w:lang w:val="en-GB" w:eastAsia="fr-FR"/>
              </w:rPr>
              <w:t xml:space="preserve"> (on-axis)</w:t>
            </w:r>
          </w:p>
        </w:tc>
        <w:tc>
          <w:tcPr>
            <w:tcW w:w="850" w:type="dxa"/>
            <w:shd w:val="clear" w:color="auto" w:fill="auto"/>
            <w:noWrap/>
            <w:vAlign w:val="bottom"/>
          </w:tcPr>
          <w:p w14:paraId="7D07CCA3"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tcPr>
          <w:p w14:paraId="2F427D5B"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b/>
                <w:sz w:val="20"/>
                <w:szCs w:val="20"/>
                <w:lang w:val="en-GB" w:eastAsia="fr-FR"/>
              </w:rPr>
              <w:t>44,9</w:t>
            </w:r>
          </w:p>
        </w:tc>
        <w:tc>
          <w:tcPr>
            <w:tcW w:w="1663" w:type="dxa"/>
            <w:shd w:val="clear" w:color="000000" w:fill="F2F2F2"/>
            <w:vAlign w:val="bottom"/>
          </w:tcPr>
          <w:p w14:paraId="24CFD484" w14:textId="77777777" w:rsidR="001F2E88" w:rsidRPr="00A44E90"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1F2E88" w:rsidRPr="00A44E90" w14:paraId="5C9B37DF" w14:textId="77777777" w:rsidTr="004D109B">
        <w:trPr>
          <w:trHeight w:val="250"/>
          <w:jc w:val="center"/>
        </w:trPr>
        <w:tc>
          <w:tcPr>
            <w:tcW w:w="3256" w:type="dxa"/>
            <w:shd w:val="clear" w:color="auto" w:fill="auto"/>
            <w:noWrap/>
            <w:vAlign w:val="bottom"/>
          </w:tcPr>
          <w:p w14:paraId="4E94E5D3" w14:textId="77777777" w:rsidR="001F2E88" w:rsidRDefault="001F2E88" w:rsidP="004D109B">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Equivalent Receiver Noise F</w:t>
            </w:r>
            <w:r w:rsidRPr="00D361AE">
              <w:rPr>
                <w:rFonts w:ascii="Arial" w:eastAsia="Times New Roman" w:hAnsi="Arial" w:cs="Arial"/>
                <w:sz w:val="20"/>
                <w:szCs w:val="20"/>
                <w:lang w:val="en-GB" w:eastAsia="fr-FR"/>
              </w:rPr>
              <w:t>igure</w:t>
            </w:r>
          </w:p>
        </w:tc>
        <w:tc>
          <w:tcPr>
            <w:tcW w:w="850" w:type="dxa"/>
            <w:shd w:val="clear" w:color="auto" w:fill="auto"/>
            <w:noWrap/>
            <w:vAlign w:val="bottom"/>
          </w:tcPr>
          <w:p w14:paraId="4141BA0D"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tcPr>
          <w:p w14:paraId="118B5BDE"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tcPr>
          <w:p w14:paraId="2A5010A4" w14:textId="77777777" w:rsidR="001F2E88" w:rsidRPr="000E2903" w:rsidRDefault="001F2E88" w:rsidP="004D109B">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2</w:t>
            </w:r>
            <w:r>
              <w:rPr>
                <w:rFonts w:ascii="Arial" w:eastAsia="Times New Roman" w:hAnsi="Arial" w:cs="Arial"/>
                <w:b/>
                <w:sz w:val="20"/>
                <w:szCs w:val="20"/>
                <w:lang w:val="en-GB" w:eastAsia="fr-FR"/>
              </w:rPr>
              <w:t>,1</w:t>
            </w:r>
          </w:p>
        </w:tc>
      </w:tr>
      <w:tr w:rsidR="001F2E88" w:rsidRPr="00A44E90" w14:paraId="16590DFD" w14:textId="77777777" w:rsidTr="004D109B">
        <w:trPr>
          <w:trHeight w:val="250"/>
          <w:jc w:val="center"/>
        </w:trPr>
        <w:tc>
          <w:tcPr>
            <w:tcW w:w="3256" w:type="dxa"/>
            <w:shd w:val="clear" w:color="auto" w:fill="auto"/>
            <w:noWrap/>
            <w:vAlign w:val="bottom"/>
          </w:tcPr>
          <w:p w14:paraId="49BB4D1D" w14:textId="77777777" w:rsidR="001F2E88"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Feeder loss</w:t>
            </w:r>
          </w:p>
        </w:tc>
        <w:tc>
          <w:tcPr>
            <w:tcW w:w="850" w:type="dxa"/>
            <w:shd w:val="clear" w:color="auto" w:fill="auto"/>
            <w:noWrap/>
            <w:vAlign w:val="bottom"/>
          </w:tcPr>
          <w:p w14:paraId="318A28FA" w14:textId="77777777" w:rsidR="001F2E88" w:rsidRPr="00D361AE" w:rsidRDefault="001F2E88" w:rsidP="004D109B">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tcPr>
          <w:p w14:paraId="1C52D7B0" w14:textId="77777777" w:rsidR="001F2E88" w:rsidRPr="00D361AE" w:rsidRDefault="001F2E88" w:rsidP="004D109B">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tcPr>
          <w:p w14:paraId="31293EC0" w14:textId="77777777" w:rsidR="001F2E88" w:rsidRPr="000E2903" w:rsidRDefault="001F2E88" w:rsidP="004D109B">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sz w:val="20"/>
                <w:szCs w:val="20"/>
                <w:lang w:val="en-GB" w:eastAsia="fr-FR"/>
              </w:rPr>
              <w:t>-0,50</w:t>
            </w:r>
          </w:p>
        </w:tc>
      </w:tr>
    </w:tbl>
    <w:p w14:paraId="256DCE73" w14:textId="19B6CE7A" w:rsidR="00FE1E08" w:rsidRDefault="00FE1E08" w:rsidP="00480443">
      <w:pPr>
        <w:rPr>
          <w:rFonts w:ascii="Arial" w:hAnsi="Arial" w:cs="Arial"/>
          <w:lang w:val="en-GB"/>
        </w:rPr>
      </w:pPr>
    </w:p>
    <w:p w14:paraId="6B5C43D2" w14:textId="5DF63838" w:rsidR="004E5171" w:rsidRPr="004E5171" w:rsidRDefault="004E5171" w:rsidP="004E5171">
      <w:pPr>
        <w:jc w:val="both"/>
        <w:rPr>
          <w:rFonts w:ascii="Arial" w:hAnsi="Arial" w:cs="Arial"/>
          <w:color w:val="000000" w:themeColor="text1"/>
          <w:sz w:val="20"/>
          <w:szCs w:val="20"/>
          <w:lang w:val="en-GB"/>
        </w:rPr>
      </w:pPr>
      <w:r w:rsidRPr="004E5171">
        <w:rPr>
          <w:rFonts w:ascii="Arial" w:hAnsi="Arial" w:cs="Arial"/>
          <w:b/>
          <w:bCs/>
          <w:color w:val="000000" w:themeColor="text1"/>
          <w:sz w:val="20"/>
          <w:szCs w:val="20"/>
          <w:lang w:val="en-GB"/>
        </w:rPr>
        <w:t xml:space="preserve">Proposal 6: </w:t>
      </w:r>
      <w:r w:rsidRPr="004E5171">
        <w:rPr>
          <w:rFonts w:ascii="Arial" w:hAnsi="Arial" w:cs="Arial"/>
          <w:color w:val="000000" w:themeColor="text1"/>
          <w:sz w:val="20"/>
          <w:szCs w:val="20"/>
          <w:lang w:val="en-GB"/>
        </w:rPr>
        <w:t>It is assumed for the NTN capable UE operating in above 10 GHz that:</w:t>
      </w:r>
    </w:p>
    <w:p w14:paraId="4DA2CA8C" w14:textId="77777777" w:rsidR="004E5171" w:rsidRPr="004E5171" w:rsidRDefault="004E5171" w:rsidP="004E5171">
      <w:pPr>
        <w:pStyle w:val="Paragraphedeliste"/>
        <w:numPr>
          <w:ilvl w:val="0"/>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the generated Rx/Tx beams are able to track the serving satellite as well as at least another neighbouring satellite;</w:t>
      </w:r>
    </w:p>
    <w:p w14:paraId="79412F0D" w14:textId="77777777" w:rsidR="004E5171" w:rsidRPr="004E5171" w:rsidRDefault="004E5171" w:rsidP="004E5171">
      <w:pPr>
        <w:pStyle w:val="Paragraphedeliste"/>
        <w:numPr>
          <w:ilvl w:val="0"/>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the rally time of (Rx and/or Tx) beam pointing between 2 satellites is considered negligible;</w:t>
      </w:r>
    </w:p>
    <w:p w14:paraId="54B70FE4" w14:textId="77777777" w:rsidR="004E5171" w:rsidRPr="004E5171" w:rsidRDefault="004E5171" w:rsidP="004E5171">
      <w:pPr>
        <w:pStyle w:val="Paragraphedeliste"/>
        <w:numPr>
          <w:ilvl w:val="0"/>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 xml:space="preserve">the (Rx and Tx) beam pointing error are compliant with the relevant ETSI harmonized standard. (e.g. </w:t>
      </w:r>
    </w:p>
    <w:p w14:paraId="0DE97593" w14:textId="39F8FEFA" w:rsidR="004E5171" w:rsidRPr="004E5171" w:rsidRDefault="004E5171" w:rsidP="004E5171">
      <w:pPr>
        <w:pStyle w:val="Paragraphedeliste"/>
        <w:numPr>
          <w:ilvl w:val="1"/>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lastRenderedPageBreak/>
        <w:t>EN 303 978    “Earth Stations on Mobile Platforms (ESOMP) transmitting towards satellites in geostationary orbit, operating in the 27,5 GHz to 30,0 GHz frequency bands”</w:t>
      </w:r>
      <w:r>
        <w:rPr>
          <w:rFonts w:ascii="Arial" w:hAnsi="Arial" w:cs="Arial"/>
          <w:color w:val="000000" w:themeColor="text1"/>
          <w:sz w:val="20"/>
          <w:szCs w:val="20"/>
          <w:lang w:val="en-GB"/>
        </w:rPr>
        <w:t>;</w:t>
      </w:r>
    </w:p>
    <w:p w14:paraId="5050306A" w14:textId="205A8DD2" w:rsidR="004E5171" w:rsidRPr="004E5171" w:rsidRDefault="004E5171" w:rsidP="004E5171">
      <w:pPr>
        <w:pStyle w:val="Paragraphedeliste"/>
        <w:numPr>
          <w:ilvl w:val="1"/>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EN 303 979    “Earth Stations on Mobile Platforms (ESOMP) transmitting towards satellites in non-geostationary orbit, operating in the 27,5 GHz to 29,1 GHz and 29,5 GHz to 30,0 GHz frequency bands”)</w:t>
      </w:r>
      <w:r>
        <w:rPr>
          <w:rFonts w:ascii="Arial" w:hAnsi="Arial" w:cs="Arial"/>
          <w:color w:val="000000" w:themeColor="text1"/>
          <w:sz w:val="20"/>
          <w:szCs w:val="20"/>
          <w:lang w:val="en-GB"/>
        </w:rPr>
        <w:t>.</w:t>
      </w:r>
    </w:p>
    <w:p w14:paraId="17ED5DF1" w14:textId="05954F04" w:rsidR="00974B9F" w:rsidRPr="00A44E90" w:rsidRDefault="00974B9F" w:rsidP="00480443">
      <w:pPr>
        <w:rPr>
          <w:rFonts w:ascii="Arial" w:hAnsi="Arial" w:cs="Arial"/>
          <w:lang w:val="en-GB"/>
        </w:rPr>
      </w:pPr>
    </w:p>
    <w:p w14:paraId="1C38341F" w14:textId="08FB9793" w:rsidR="00405CF4" w:rsidRPr="00A44E90" w:rsidRDefault="00EB5F17" w:rsidP="00EB5F17">
      <w:pPr>
        <w:pStyle w:val="Titre1"/>
      </w:pPr>
      <w:r w:rsidRPr="00A44E90">
        <w:t>Reference</w:t>
      </w:r>
      <w:r w:rsidR="00C2349A" w:rsidRPr="00A44E90">
        <w:t>s</w:t>
      </w:r>
    </w:p>
    <w:p w14:paraId="47F1DC26" w14:textId="6DE9B34E" w:rsidR="0057606C" w:rsidRPr="0057606C" w:rsidRDefault="0057606C" w:rsidP="0057606C">
      <w:pPr>
        <w:keepLines/>
        <w:tabs>
          <w:tab w:val="right" w:pos="10440"/>
          <w:tab w:val="right" w:pos="13323"/>
        </w:tabs>
        <w:spacing w:after="0" w:line="240" w:lineRule="auto"/>
        <w:rPr>
          <w:rFonts w:ascii="Arial" w:hAnsi="Arial" w:cs="Arial"/>
          <w:bCs/>
          <w:iCs/>
          <w:sz w:val="20"/>
          <w:lang w:val="en-GB" w:eastAsia="zh-CN"/>
        </w:rPr>
      </w:pPr>
    </w:p>
    <w:p w14:paraId="61124F68" w14:textId="2DF06842" w:rsidR="0057606C" w:rsidRPr="0057606C" w:rsidRDefault="0057606C" w:rsidP="0057606C">
      <w:pPr>
        <w:pStyle w:val="Paragraphedeliste"/>
        <w:numPr>
          <w:ilvl w:val="0"/>
          <w:numId w:val="2"/>
        </w:numPr>
        <w:spacing w:after="0" w:line="240" w:lineRule="auto"/>
        <w:jc w:val="both"/>
        <w:rPr>
          <w:rFonts w:ascii="Arial" w:hAnsi="Arial" w:cs="Arial"/>
          <w:sz w:val="20"/>
          <w:szCs w:val="20"/>
          <w:lang w:val="en-GB" w:eastAsia="fr-FR"/>
        </w:rPr>
      </w:pPr>
      <w:r w:rsidRPr="00954134">
        <w:rPr>
          <w:rFonts w:ascii="Arial" w:hAnsi="Arial" w:cs="Arial"/>
          <w:sz w:val="20"/>
          <w:szCs w:val="20"/>
          <w:lang w:val="en-GB" w:eastAsia="fr-FR"/>
        </w:rPr>
        <w:t>R</w:t>
      </w:r>
      <w:r>
        <w:rPr>
          <w:rFonts w:ascii="Arial" w:hAnsi="Arial" w:cs="Arial"/>
          <w:sz w:val="20"/>
          <w:szCs w:val="20"/>
          <w:lang w:val="en-GB" w:eastAsia="fr-FR"/>
        </w:rPr>
        <w:t xml:space="preserve">4-2220239, </w:t>
      </w:r>
      <w:r w:rsidRPr="00954134">
        <w:rPr>
          <w:rFonts w:ascii="Arial" w:hAnsi="Arial" w:cs="Arial"/>
          <w:sz w:val="20"/>
          <w:szCs w:val="20"/>
          <w:lang w:val="en-GB" w:eastAsia="fr-FR"/>
        </w:rPr>
        <w:t>“</w:t>
      </w:r>
      <w:r w:rsidRPr="00954134">
        <w:rPr>
          <w:rFonts w:ascii="Arial" w:eastAsiaTheme="minorEastAsia" w:hAnsi="Arial" w:cs="Arial"/>
          <w:color w:val="000000"/>
          <w:sz w:val="20"/>
          <w:szCs w:val="20"/>
          <w:lang w:eastAsia="zh-CN"/>
        </w:rPr>
        <w:t>WF for above 10GHz band definition and system parameters”</w:t>
      </w:r>
      <w:r>
        <w:rPr>
          <w:rFonts w:ascii="Arial" w:hAnsi="Arial" w:cs="Arial"/>
          <w:sz w:val="20"/>
          <w:szCs w:val="20"/>
          <w:lang w:eastAsia="fr-FR"/>
        </w:rPr>
        <w:t xml:space="preserve">, </w:t>
      </w:r>
      <w:r>
        <w:rPr>
          <w:rFonts w:ascii="Arial" w:hAnsi="Arial" w:cs="Arial"/>
          <w:sz w:val="20"/>
          <w:szCs w:val="20"/>
          <w:lang w:val="en-GB" w:eastAsia="fr-FR"/>
        </w:rPr>
        <w:t>THALES.</w:t>
      </w:r>
    </w:p>
    <w:p w14:paraId="123A60BC" w14:textId="27977CA7" w:rsidR="00413A4F" w:rsidRDefault="00F36C5D" w:rsidP="00F36C5D">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F36C5D">
        <w:rPr>
          <w:rFonts w:ascii="Arial" w:hAnsi="Arial" w:cs="Arial"/>
          <w:sz w:val="20"/>
          <w:szCs w:val="20"/>
          <w:lang w:val="en-GB" w:eastAsia="fr-FR"/>
        </w:rPr>
        <w:t>R4-2220573</w:t>
      </w:r>
      <w:r>
        <w:rPr>
          <w:rFonts w:ascii="Arial" w:hAnsi="Arial" w:cs="Arial"/>
          <w:sz w:val="20"/>
          <w:szCs w:val="20"/>
          <w:lang w:val="en-GB" w:eastAsia="fr-FR"/>
        </w:rPr>
        <w:t>, “</w:t>
      </w:r>
      <w:r w:rsidRPr="00F36C5D">
        <w:rPr>
          <w:rFonts w:ascii="Arial" w:hAnsi="Arial" w:cs="Arial"/>
          <w:sz w:val="20"/>
          <w:szCs w:val="20"/>
          <w:lang w:val="en-GB" w:eastAsia="fr-FR"/>
        </w:rPr>
        <w:t>WF on NTN UE RF requirements</w:t>
      </w:r>
      <w:r>
        <w:rPr>
          <w:rFonts w:ascii="Arial" w:hAnsi="Arial" w:cs="Arial"/>
          <w:sz w:val="20"/>
          <w:szCs w:val="20"/>
          <w:lang w:val="en-GB" w:eastAsia="fr-FR"/>
        </w:rPr>
        <w:t>”, ZTE.</w:t>
      </w:r>
    </w:p>
    <w:p w14:paraId="13C006AA" w14:textId="76C523CA" w:rsidR="00C2349A" w:rsidRPr="00A44E90" w:rsidRDefault="00945B55"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R4-2213361, “Discussion on Ka adjacent band NTN-TN NR coexistence scenarios”</w:t>
      </w:r>
      <w:r w:rsidR="0057606C">
        <w:rPr>
          <w:rFonts w:ascii="Arial" w:hAnsi="Arial" w:cs="Arial"/>
          <w:bCs/>
          <w:iCs/>
          <w:sz w:val="20"/>
          <w:lang w:val="en-GB" w:eastAsia="zh-CN"/>
        </w:rPr>
        <w:t>.</w:t>
      </w:r>
    </w:p>
    <w:p w14:paraId="2F045711" w14:textId="7AF6A790" w:rsidR="00F9271E" w:rsidRPr="00A44E90" w:rsidRDefault="00F9271E"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TR 38.811</w:t>
      </w:r>
      <w:r w:rsidR="00B379BE">
        <w:rPr>
          <w:rFonts w:ascii="Arial" w:hAnsi="Arial" w:cs="Arial"/>
          <w:bCs/>
          <w:iCs/>
          <w:sz w:val="20"/>
          <w:lang w:val="en-GB" w:eastAsia="zh-CN"/>
        </w:rPr>
        <w:t>.</w:t>
      </w:r>
    </w:p>
    <w:p w14:paraId="621514EE" w14:textId="63872AAF" w:rsidR="00F9271E" w:rsidRDefault="00F9271E"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TR 38.821</w:t>
      </w:r>
      <w:r w:rsidR="00B379BE">
        <w:rPr>
          <w:rFonts w:ascii="Arial" w:hAnsi="Arial" w:cs="Arial"/>
          <w:bCs/>
          <w:iCs/>
          <w:sz w:val="20"/>
          <w:lang w:val="en-GB" w:eastAsia="zh-CN"/>
        </w:rPr>
        <w:t>.</w:t>
      </w:r>
    </w:p>
    <w:p w14:paraId="56C8E669" w14:textId="7995DF17" w:rsidR="00F9271E" w:rsidRPr="00A44E90" w:rsidRDefault="00F9271E"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 xml:space="preserve">ITU-R Rec. </w:t>
      </w:r>
      <w:r w:rsidR="00E170DF" w:rsidRPr="00A44E90">
        <w:rPr>
          <w:rFonts w:ascii="Arial" w:hAnsi="Arial" w:cs="Arial"/>
          <w:bCs/>
          <w:iCs/>
          <w:sz w:val="20"/>
          <w:lang w:val="en-GB" w:eastAsia="zh-CN"/>
        </w:rPr>
        <w:t>P.</w:t>
      </w:r>
      <w:r w:rsidR="00B379BE">
        <w:rPr>
          <w:rFonts w:ascii="Arial" w:hAnsi="Arial" w:cs="Arial"/>
          <w:bCs/>
          <w:iCs/>
          <w:sz w:val="20"/>
          <w:lang w:val="en-GB" w:eastAsia="zh-CN"/>
        </w:rPr>
        <w:t>618-1</w:t>
      </w:r>
      <w:r w:rsidR="00DC4920">
        <w:rPr>
          <w:rFonts w:ascii="Arial" w:hAnsi="Arial" w:cs="Arial"/>
          <w:bCs/>
          <w:iCs/>
          <w:sz w:val="20"/>
          <w:lang w:val="en-GB" w:eastAsia="zh-CN"/>
        </w:rPr>
        <w:t>3</w:t>
      </w:r>
      <w:r w:rsidR="00B379BE">
        <w:rPr>
          <w:rFonts w:ascii="Arial" w:hAnsi="Arial" w:cs="Arial"/>
          <w:bCs/>
          <w:iCs/>
          <w:sz w:val="20"/>
          <w:lang w:val="en-GB" w:eastAsia="zh-CN"/>
        </w:rPr>
        <w:t>.</w:t>
      </w:r>
    </w:p>
    <w:p w14:paraId="794D8F15" w14:textId="7E3791C2" w:rsidR="006A3AF4" w:rsidRPr="00A44E90" w:rsidRDefault="00E170DF" w:rsidP="0057606C">
      <w:pPr>
        <w:pStyle w:val="Paragraphedeliste"/>
        <w:keepLines/>
        <w:numPr>
          <w:ilvl w:val="0"/>
          <w:numId w:val="2"/>
        </w:numPr>
        <w:tabs>
          <w:tab w:val="right" w:pos="10440"/>
          <w:tab w:val="right" w:pos="13323"/>
        </w:tabs>
        <w:spacing w:before="100" w:beforeAutospacing="1" w:after="60" w:line="240" w:lineRule="auto"/>
        <w:rPr>
          <w:rFonts w:ascii="Arial" w:hAnsi="Arial" w:cs="Arial"/>
          <w:bCs/>
          <w:iCs/>
          <w:sz w:val="20"/>
          <w:lang w:val="en-GB" w:eastAsia="zh-CN"/>
        </w:rPr>
      </w:pPr>
      <w:r w:rsidRPr="00A44E90">
        <w:rPr>
          <w:rFonts w:ascii="Arial" w:hAnsi="Arial" w:cs="Arial"/>
          <w:bCs/>
          <w:iCs/>
          <w:sz w:val="20"/>
          <w:lang w:val="en-GB" w:eastAsia="zh-CN"/>
        </w:rPr>
        <w:t>ITU-R Rec. S.465-</w:t>
      </w:r>
      <w:r w:rsidR="00983A7F" w:rsidRPr="00A44E90">
        <w:rPr>
          <w:rFonts w:ascii="Arial" w:hAnsi="Arial" w:cs="Arial"/>
          <w:bCs/>
          <w:iCs/>
          <w:sz w:val="20"/>
          <w:lang w:val="en-GB" w:eastAsia="zh-CN"/>
        </w:rPr>
        <w:t>6</w:t>
      </w:r>
      <w:r w:rsidR="00B379BE">
        <w:rPr>
          <w:rFonts w:ascii="Arial" w:hAnsi="Arial" w:cs="Arial"/>
          <w:bCs/>
          <w:iCs/>
          <w:sz w:val="20"/>
          <w:lang w:val="en-GB" w:eastAsia="zh-CN"/>
        </w:rPr>
        <w:t>.</w:t>
      </w:r>
    </w:p>
    <w:p w14:paraId="75D86AC5" w14:textId="41715861" w:rsidR="004E5171" w:rsidRDefault="006A3AF4" w:rsidP="004E5171">
      <w:pPr>
        <w:pStyle w:val="Paragraphedeliste"/>
        <w:keepLines/>
        <w:numPr>
          <w:ilvl w:val="0"/>
          <w:numId w:val="2"/>
        </w:numPr>
        <w:tabs>
          <w:tab w:val="right" w:pos="10440"/>
          <w:tab w:val="right" w:pos="13323"/>
        </w:tabs>
        <w:spacing w:before="100" w:beforeAutospacing="1" w:after="60" w:line="240" w:lineRule="auto"/>
        <w:rPr>
          <w:rFonts w:ascii="Arial" w:hAnsi="Arial" w:cs="Arial"/>
          <w:bCs/>
          <w:iCs/>
          <w:sz w:val="20"/>
          <w:lang w:val="en-GB" w:eastAsia="zh-CN"/>
        </w:rPr>
      </w:pPr>
      <w:r w:rsidRPr="00A44E90">
        <w:rPr>
          <w:rFonts w:ascii="Arial" w:hAnsi="Arial" w:cs="Arial"/>
          <w:bCs/>
          <w:iCs/>
          <w:sz w:val="20"/>
          <w:lang w:val="en-GB" w:eastAsia="zh-CN"/>
        </w:rPr>
        <w:t>R.C.</w:t>
      </w:r>
      <w:r w:rsidR="00781470" w:rsidRPr="00A44E90">
        <w:rPr>
          <w:rFonts w:ascii="Arial" w:hAnsi="Arial" w:cs="Arial"/>
          <w:bCs/>
          <w:iCs/>
          <w:sz w:val="20"/>
          <w:lang w:val="en-GB" w:eastAsia="zh-CN"/>
        </w:rPr>
        <w:t xml:space="preserve"> </w:t>
      </w:r>
      <w:r w:rsidRPr="00A44E90">
        <w:rPr>
          <w:rFonts w:ascii="Arial" w:hAnsi="Arial" w:cs="Arial"/>
          <w:bCs/>
          <w:iCs/>
          <w:sz w:val="20"/>
          <w:lang w:val="en-GB" w:eastAsia="zh-CN"/>
        </w:rPr>
        <w:t>Hansen “Phased Arrays” in “</w:t>
      </w:r>
      <w:r w:rsidR="005837D5" w:rsidRPr="00A44E90">
        <w:rPr>
          <w:rFonts w:ascii="Arial" w:hAnsi="Arial" w:cs="Arial"/>
          <w:bCs/>
          <w:iCs/>
          <w:sz w:val="20"/>
          <w:lang w:val="en-GB" w:eastAsia="zh-CN"/>
        </w:rPr>
        <w:t>Antenna Engineering Handbook</w:t>
      </w:r>
      <w:r w:rsidRPr="00A44E90">
        <w:rPr>
          <w:rFonts w:ascii="Arial" w:hAnsi="Arial" w:cs="Arial"/>
          <w:bCs/>
          <w:iCs/>
          <w:sz w:val="20"/>
          <w:lang w:val="en-GB" w:eastAsia="zh-CN"/>
        </w:rPr>
        <w:t>” by John L. Volakis, editor. McGraw Hill. 4</w:t>
      </w:r>
      <w:r w:rsidRPr="00A44E90">
        <w:rPr>
          <w:rFonts w:ascii="Arial" w:hAnsi="Arial" w:cs="Arial"/>
          <w:bCs/>
          <w:iCs/>
          <w:sz w:val="20"/>
          <w:vertAlign w:val="superscript"/>
          <w:lang w:val="en-GB" w:eastAsia="zh-CN"/>
        </w:rPr>
        <w:t>th</w:t>
      </w:r>
      <w:r w:rsidRPr="00A44E90">
        <w:rPr>
          <w:rFonts w:ascii="Arial" w:hAnsi="Arial" w:cs="Arial"/>
          <w:bCs/>
          <w:iCs/>
          <w:sz w:val="20"/>
          <w:lang w:val="en-GB" w:eastAsia="zh-CN"/>
        </w:rPr>
        <w:t xml:space="preserve"> edition. 2007.</w:t>
      </w:r>
    </w:p>
    <w:p w14:paraId="34584918" w14:textId="49D79A61" w:rsidR="004E5171" w:rsidRDefault="004E5171" w:rsidP="004E5171">
      <w:pPr>
        <w:pStyle w:val="Paragraphedeliste"/>
        <w:keepLines/>
        <w:tabs>
          <w:tab w:val="right" w:pos="10440"/>
          <w:tab w:val="right" w:pos="13323"/>
        </w:tabs>
        <w:spacing w:before="100" w:beforeAutospacing="1" w:after="60" w:line="240" w:lineRule="auto"/>
        <w:ind w:left="360"/>
        <w:rPr>
          <w:rFonts w:ascii="Arial" w:hAnsi="Arial" w:cs="Arial"/>
          <w:bCs/>
          <w:iCs/>
          <w:sz w:val="20"/>
          <w:lang w:val="en-GB" w:eastAsia="zh-CN"/>
        </w:rPr>
      </w:pPr>
    </w:p>
    <w:p w14:paraId="6F4A5380" w14:textId="77777777" w:rsidR="004E5171" w:rsidRPr="004E5171" w:rsidRDefault="004E5171" w:rsidP="004E5171">
      <w:pPr>
        <w:pStyle w:val="Paragraphedeliste"/>
        <w:keepLines/>
        <w:tabs>
          <w:tab w:val="right" w:pos="10440"/>
          <w:tab w:val="right" w:pos="13323"/>
        </w:tabs>
        <w:spacing w:before="100" w:beforeAutospacing="1" w:after="60" w:line="240" w:lineRule="auto"/>
        <w:ind w:left="360"/>
        <w:rPr>
          <w:rFonts w:ascii="Arial" w:hAnsi="Arial" w:cs="Arial"/>
          <w:bCs/>
          <w:iCs/>
          <w:sz w:val="20"/>
          <w:lang w:val="en-GB" w:eastAsia="zh-CN"/>
        </w:rPr>
      </w:pPr>
    </w:p>
    <w:p w14:paraId="336A66D6" w14:textId="57B3B7FD" w:rsidR="007F5CBB" w:rsidRPr="00A44E90" w:rsidRDefault="00724B78" w:rsidP="004E5171">
      <w:pPr>
        <w:pStyle w:val="Paragraphedeliste"/>
        <w:spacing w:before="100" w:beforeAutospacing="1" w:after="60" w:line="240" w:lineRule="auto"/>
        <w:ind w:left="360"/>
        <w:jc w:val="center"/>
        <w:rPr>
          <w:rStyle w:val="Lienhypertexte"/>
          <w:rFonts w:ascii="Arial" w:hAnsi="Arial" w:cs="Arial"/>
          <w:b/>
          <w:iCs/>
          <w:color w:val="auto"/>
          <w:sz w:val="32"/>
          <w:szCs w:val="32"/>
          <w:lang w:val="en-GB"/>
        </w:rPr>
      </w:pPr>
      <w:r w:rsidRPr="00A44E90">
        <w:rPr>
          <w:rFonts w:ascii="Arial" w:hAnsi="Arial" w:cs="Arial"/>
          <w:b/>
          <w:iCs/>
          <w:sz w:val="32"/>
          <w:szCs w:val="32"/>
          <w:lang w:val="en-GB"/>
        </w:rPr>
        <w:t>-</w:t>
      </w:r>
      <w:r w:rsidR="005667CB" w:rsidRPr="00A44E90">
        <w:rPr>
          <w:rFonts w:ascii="Arial" w:hAnsi="Arial" w:cs="Arial"/>
          <w:b/>
          <w:iCs/>
          <w:sz w:val="32"/>
          <w:szCs w:val="32"/>
          <w:lang w:val="en-GB"/>
        </w:rPr>
        <w:t>END</w:t>
      </w:r>
      <w:r w:rsidRPr="00A44E90">
        <w:rPr>
          <w:rFonts w:ascii="Arial" w:hAnsi="Arial" w:cs="Arial"/>
          <w:b/>
          <w:iCs/>
          <w:sz w:val="32"/>
          <w:szCs w:val="32"/>
          <w:lang w:val="en-GB"/>
        </w:rPr>
        <w:t>-</w:t>
      </w:r>
    </w:p>
    <w:sectPr w:rsidR="007F5CBB" w:rsidRPr="00A44E90" w:rsidSect="002E7049">
      <w:footerReference w:type="default" r:id="rId14"/>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1078C" w14:textId="77777777" w:rsidR="009F6B56" w:rsidRDefault="009F6B56" w:rsidP="000519FA">
      <w:pPr>
        <w:spacing w:after="0" w:line="240" w:lineRule="auto"/>
      </w:pPr>
      <w:r>
        <w:separator/>
      </w:r>
    </w:p>
  </w:endnote>
  <w:endnote w:type="continuationSeparator" w:id="0">
    <w:p w14:paraId="7EE3C52F" w14:textId="77777777" w:rsidR="009F6B56" w:rsidRDefault="009F6B56"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4D109B" w:rsidRDefault="004D109B">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4D109B" w:rsidRPr="00C76055" w:rsidRDefault="004D109B"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7"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4D109B" w:rsidRPr="00C76055" w:rsidRDefault="004D109B"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14338" w14:textId="77777777" w:rsidR="009F6B56" w:rsidRDefault="009F6B56" w:rsidP="000519FA">
      <w:pPr>
        <w:spacing w:after="0" w:line="240" w:lineRule="auto"/>
      </w:pPr>
      <w:r>
        <w:separator/>
      </w:r>
    </w:p>
  </w:footnote>
  <w:footnote w:type="continuationSeparator" w:id="0">
    <w:p w14:paraId="09C13495" w14:textId="77777777" w:rsidR="009F6B56" w:rsidRDefault="009F6B56"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A15DA4"/>
    <w:multiLevelType w:val="hybridMultilevel"/>
    <w:tmpl w:val="3AAC5D3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B2ACB"/>
    <w:multiLevelType w:val="hybridMultilevel"/>
    <w:tmpl w:val="D53858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A544B"/>
    <w:multiLevelType w:val="hybridMultilevel"/>
    <w:tmpl w:val="3382688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E73CE0"/>
    <w:multiLevelType w:val="hybridMultilevel"/>
    <w:tmpl w:val="54D620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83393F"/>
    <w:multiLevelType w:val="hybridMultilevel"/>
    <w:tmpl w:val="D870D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5686CCA"/>
    <w:multiLevelType w:val="multilevel"/>
    <w:tmpl w:val="4920BFE6"/>
    <w:lvl w:ilvl="0">
      <w:start w:val="1"/>
      <w:numFmt w:val="decimal"/>
      <w:pStyle w:val="Titre1"/>
      <w:lvlText w:val="%1"/>
      <w:lvlJc w:val="left"/>
      <w:pPr>
        <w:ind w:left="432" w:hanging="432"/>
      </w:pPr>
      <w:rPr>
        <w:rFonts w:hint="default"/>
      </w:rPr>
    </w:lvl>
    <w:lvl w:ilvl="1">
      <w:start w:val="1"/>
      <w:numFmt w:val="decimal"/>
      <w:lvlText w:val="%1.%2"/>
      <w:lvlJc w:val="left"/>
      <w:pPr>
        <w:ind w:left="5346" w:hanging="576"/>
      </w:pPr>
      <w:rPr>
        <w:rFonts w:hint="default"/>
      </w:rPr>
    </w:lvl>
    <w:lvl w:ilvl="2">
      <w:start w:val="1"/>
      <w:numFmt w:val="decimal"/>
      <w:lvlText w:val="%1.%2.%3"/>
      <w:lvlJc w:val="left"/>
      <w:pPr>
        <w:ind w:left="891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num w:numId="1">
    <w:abstractNumId w:val="15"/>
  </w:num>
  <w:num w:numId="2">
    <w:abstractNumId w:val="0"/>
  </w:num>
  <w:num w:numId="3">
    <w:abstractNumId w:val="13"/>
  </w:num>
  <w:num w:numId="4">
    <w:abstractNumId w:val="9"/>
  </w:num>
  <w:num w:numId="5">
    <w:abstractNumId w:val="10"/>
  </w:num>
  <w:num w:numId="6">
    <w:abstractNumId w:val="6"/>
  </w:num>
  <w:num w:numId="7">
    <w:abstractNumId w:val="5"/>
  </w:num>
  <w:num w:numId="8">
    <w:abstractNumId w:val="4"/>
  </w:num>
  <w:num w:numId="9">
    <w:abstractNumId w:val="2"/>
  </w:num>
  <w:num w:numId="10">
    <w:abstractNumId w:val="1"/>
  </w:num>
  <w:num w:numId="11">
    <w:abstractNumId w:val="15"/>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
  </w:num>
  <w:num w:numId="14">
    <w:abstractNumId w:val="7"/>
  </w:num>
  <w:num w:numId="15">
    <w:abstractNumId w:val="12"/>
  </w:num>
  <w:num w:numId="16">
    <w:abstractNumId w:val="8"/>
  </w:num>
  <w:num w:numId="17">
    <w:abstractNumId w:val="11"/>
  </w:num>
  <w:num w:numId="1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1D58"/>
    <w:rsid w:val="000023B2"/>
    <w:rsid w:val="0000355A"/>
    <w:rsid w:val="000035A3"/>
    <w:rsid w:val="000035F9"/>
    <w:rsid w:val="000043D4"/>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4D36"/>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4A6E"/>
    <w:rsid w:val="00075BA9"/>
    <w:rsid w:val="00076BAB"/>
    <w:rsid w:val="00076BEE"/>
    <w:rsid w:val="00077209"/>
    <w:rsid w:val="00080069"/>
    <w:rsid w:val="0008030E"/>
    <w:rsid w:val="00080A19"/>
    <w:rsid w:val="00080C3E"/>
    <w:rsid w:val="00080E0B"/>
    <w:rsid w:val="00082A2F"/>
    <w:rsid w:val="000831D6"/>
    <w:rsid w:val="000835B5"/>
    <w:rsid w:val="000836E2"/>
    <w:rsid w:val="000838E5"/>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0D8F"/>
    <w:rsid w:val="000E1EE4"/>
    <w:rsid w:val="000E20D5"/>
    <w:rsid w:val="000E3300"/>
    <w:rsid w:val="000E6009"/>
    <w:rsid w:val="000E79B1"/>
    <w:rsid w:val="000E7C02"/>
    <w:rsid w:val="000E7F24"/>
    <w:rsid w:val="000F015B"/>
    <w:rsid w:val="000F05B2"/>
    <w:rsid w:val="000F0C87"/>
    <w:rsid w:val="000F3AE6"/>
    <w:rsid w:val="000F453E"/>
    <w:rsid w:val="000F536A"/>
    <w:rsid w:val="000F58F7"/>
    <w:rsid w:val="000F5DA8"/>
    <w:rsid w:val="000F64A3"/>
    <w:rsid w:val="000F64BD"/>
    <w:rsid w:val="000F6556"/>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5F8"/>
    <w:rsid w:val="0013389B"/>
    <w:rsid w:val="0013566F"/>
    <w:rsid w:val="001370D1"/>
    <w:rsid w:val="00141632"/>
    <w:rsid w:val="001418C6"/>
    <w:rsid w:val="00142257"/>
    <w:rsid w:val="00142E62"/>
    <w:rsid w:val="00144667"/>
    <w:rsid w:val="00144CAD"/>
    <w:rsid w:val="001452A9"/>
    <w:rsid w:val="00145B91"/>
    <w:rsid w:val="00145BF9"/>
    <w:rsid w:val="00147201"/>
    <w:rsid w:val="0014725D"/>
    <w:rsid w:val="00147D27"/>
    <w:rsid w:val="00150804"/>
    <w:rsid w:val="00150EBE"/>
    <w:rsid w:val="00152F03"/>
    <w:rsid w:val="00154607"/>
    <w:rsid w:val="00155141"/>
    <w:rsid w:val="001557C1"/>
    <w:rsid w:val="00155853"/>
    <w:rsid w:val="001568AA"/>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5B99"/>
    <w:rsid w:val="00196B77"/>
    <w:rsid w:val="0019751A"/>
    <w:rsid w:val="001978FE"/>
    <w:rsid w:val="00197E0B"/>
    <w:rsid w:val="001A0F58"/>
    <w:rsid w:val="001A3304"/>
    <w:rsid w:val="001A3DBF"/>
    <w:rsid w:val="001A4BC4"/>
    <w:rsid w:val="001A59ED"/>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2EA8"/>
    <w:rsid w:val="001D48AF"/>
    <w:rsid w:val="001D492C"/>
    <w:rsid w:val="001D5193"/>
    <w:rsid w:val="001D523D"/>
    <w:rsid w:val="001D677F"/>
    <w:rsid w:val="001D7850"/>
    <w:rsid w:val="001D7C16"/>
    <w:rsid w:val="001E0703"/>
    <w:rsid w:val="001E09DA"/>
    <w:rsid w:val="001E0D4D"/>
    <w:rsid w:val="001E1C92"/>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2E88"/>
    <w:rsid w:val="001F46A7"/>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01B3"/>
    <w:rsid w:val="00222ECE"/>
    <w:rsid w:val="0022358B"/>
    <w:rsid w:val="002248D7"/>
    <w:rsid w:val="00224B69"/>
    <w:rsid w:val="00225856"/>
    <w:rsid w:val="00225E3E"/>
    <w:rsid w:val="0022777D"/>
    <w:rsid w:val="00230F4E"/>
    <w:rsid w:val="00231074"/>
    <w:rsid w:val="00231623"/>
    <w:rsid w:val="00231958"/>
    <w:rsid w:val="00231EB5"/>
    <w:rsid w:val="00232F1F"/>
    <w:rsid w:val="0023461E"/>
    <w:rsid w:val="0023580A"/>
    <w:rsid w:val="00235B85"/>
    <w:rsid w:val="00236418"/>
    <w:rsid w:val="0023711F"/>
    <w:rsid w:val="00240001"/>
    <w:rsid w:val="00242763"/>
    <w:rsid w:val="0024294C"/>
    <w:rsid w:val="0024311D"/>
    <w:rsid w:val="002431C2"/>
    <w:rsid w:val="0024363B"/>
    <w:rsid w:val="00243AD2"/>
    <w:rsid w:val="00243E1C"/>
    <w:rsid w:val="00245114"/>
    <w:rsid w:val="002462B0"/>
    <w:rsid w:val="00246B00"/>
    <w:rsid w:val="00247506"/>
    <w:rsid w:val="002476A2"/>
    <w:rsid w:val="00247842"/>
    <w:rsid w:val="00251059"/>
    <w:rsid w:val="00251081"/>
    <w:rsid w:val="00252734"/>
    <w:rsid w:val="00253223"/>
    <w:rsid w:val="00253FFC"/>
    <w:rsid w:val="00254429"/>
    <w:rsid w:val="00254B74"/>
    <w:rsid w:val="002554AD"/>
    <w:rsid w:val="002557DB"/>
    <w:rsid w:val="0025769B"/>
    <w:rsid w:val="00261DFE"/>
    <w:rsid w:val="002623FA"/>
    <w:rsid w:val="00263904"/>
    <w:rsid w:val="00264714"/>
    <w:rsid w:val="00264C1D"/>
    <w:rsid w:val="00264C75"/>
    <w:rsid w:val="002653D0"/>
    <w:rsid w:val="002653F7"/>
    <w:rsid w:val="00266846"/>
    <w:rsid w:val="00266FC4"/>
    <w:rsid w:val="0027054D"/>
    <w:rsid w:val="0027077A"/>
    <w:rsid w:val="002763CB"/>
    <w:rsid w:val="0027793D"/>
    <w:rsid w:val="00280151"/>
    <w:rsid w:val="00281A49"/>
    <w:rsid w:val="00281C48"/>
    <w:rsid w:val="002827B1"/>
    <w:rsid w:val="00283331"/>
    <w:rsid w:val="00283A38"/>
    <w:rsid w:val="00284763"/>
    <w:rsid w:val="00284E2F"/>
    <w:rsid w:val="00284F82"/>
    <w:rsid w:val="00285BC3"/>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B4B"/>
    <w:rsid w:val="002B1759"/>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1BC"/>
    <w:rsid w:val="002D24D0"/>
    <w:rsid w:val="002D293F"/>
    <w:rsid w:val="002D3D84"/>
    <w:rsid w:val="002D4B66"/>
    <w:rsid w:val="002D504D"/>
    <w:rsid w:val="002D6E8E"/>
    <w:rsid w:val="002E0FB4"/>
    <w:rsid w:val="002E1513"/>
    <w:rsid w:val="002E564A"/>
    <w:rsid w:val="002E684A"/>
    <w:rsid w:val="002E7049"/>
    <w:rsid w:val="002F1066"/>
    <w:rsid w:val="002F17A7"/>
    <w:rsid w:val="002F18A9"/>
    <w:rsid w:val="002F2BBC"/>
    <w:rsid w:val="002F3E5A"/>
    <w:rsid w:val="002F4578"/>
    <w:rsid w:val="002F56DC"/>
    <w:rsid w:val="002F5B64"/>
    <w:rsid w:val="002F64BF"/>
    <w:rsid w:val="00300C6E"/>
    <w:rsid w:val="003011D8"/>
    <w:rsid w:val="00303ED4"/>
    <w:rsid w:val="003073BF"/>
    <w:rsid w:val="0031260B"/>
    <w:rsid w:val="00312ED2"/>
    <w:rsid w:val="00313142"/>
    <w:rsid w:val="00313E04"/>
    <w:rsid w:val="00314A15"/>
    <w:rsid w:val="00314AF9"/>
    <w:rsid w:val="00314F16"/>
    <w:rsid w:val="0031567C"/>
    <w:rsid w:val="0031678A"/>
    <w:rsid w:val="00316C64"/>
    <w:rsid w:val="00316E65"/>
    <w:rsid w:val="003227C2"/>
    <w:rsid w:val="00322A5E"/>
    <w:rsid w:val="00322B3C"/>
    <w:rsid w:val="00323150"/>
    <w:rsid w:val="00323FCF"/>
    <w:rsid w:val="00325B11"/>
    <w:rsid w:val="00325EB6"/>
    <w:rsid w:val="00325F89"/>
    <w:rsid w:val="00325F8E"/>
    <w:rsid w:val="00326C1F"/>
    <w:rsid w:val="00326E11"/>
    <w:rsid w:val="00327A05"/>
    <w:rsid w:val="00330148"/>
    <w:rsid w:val="003309BC"/>
    <w:rsid w:val="00331232"/>
    <w:rsid w:val="00331BC6"/>
    <w:rsid w:val="003327A4"/>
    <w:rsid w:val="00333936"/>
    <w:rsid w:val="00334D52"/>
    <w:rsid w:val="003367CA"/>
    <w:rsid w:val="00336803"/>
    <w:rsid w:val="00336F51"/>
    <w:rsid w:val="003402CF"/>
    <w:rsid w:val="00340733"/>
    <w:rsid w:val="00340750"/>
    <w:rsid w:val="0034182C"/>
    <w:rsid w:val="003423D4"/>
    <w:rsid w:val="0034322E"/>
    <w:rsid w:val="00343C11"/>
    <w:rsid w:val="00343E11"/>
    <w:rsid w:val="00344D93"/>
    <w:rsid w:val="003450C7"/>
    <w:rsid w:val="00345A8B"/>
    <w:rsid w:val="00346741"/>
    <w:rsid w:val="00346842"/>
    <w:rsid w:val="00347A04"/>
    <w:rsid w:val="00347D69"/>
    <w:rsid w:val="003501D3"/>
    <w:rsid w:val="0035022C"/>
    <w:rsid w:val="0035044E"/>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1C4"/>
    <w:rsid w:val="00375407"/>
    <w:rsid w:val="0037598E"/>
    <w:rsid w:val="0037633E"/>
    <w:rsid w:val="00377F40"/>
    <w:rsid w:val="00380169"/>
    <w:rsid w:val="00380CD8"/>
    <w:rsid w:val="003810A3"/>
    <w:rsid w:val="00384424"/>
    <w:rsid w:val="00384709"/>
    <w:rsid w:val="00384788"/>
    <w:rsid w:val="00384AB5"/>
    <w:rsid w:val="0039081F"/>
    <w:rsid w:val="0039106B"/>
    <w:rsid w:val="00391CDC"/>
    <w:rsid w:val="00392353"/>
    <w:rsid w:val="0039273B"/>
    <w:rsid w:val="003939D2"/>
    <w:rsid w:val="00395995"/>
    <w:rsid w:val="00396926"/>
    <w:rsid w:val="00396DE0"/>
    <w:rsid w:val="00397AC5"/>
    <w:rsid w:val="003A0A6D"/>
    <w:rsid w:val="003A15AE"/>
    <w:rsid w:val="003A29CC"/>
    <w:rsid w:val="003A32FD"/>
    <w:rsid w:val="003A3307"/>
    <w:rsid w:val="003A38A0"/>
    <w:rsid w:val="003A3B73"/>
    <w:rsid w:val="003A3F95"/>
    <w:rsid w:val="003A5507"/>
    <w:rsid w:val="003A5CDB"/>
    <w:rsid w:val="003A77AC"/>
    <w:rsid w:val="003A79AC"/>
    <w:rsid w:val="003B1C92"/>
    <w:rsid w:val="003B3243"/>
    <w:rsid w:val="003B47A7"/>
    <w:rsid w:val="003B5995"/>
    <w:rsid w:val="003B69F3"/>
    <w:rsid w:val="003C0B0D"/>
    <w:rsid w:val="003C112E"/>
    <w:rsid w:val="003C3CCE"/>
    <w:rsid w:val="003C61F5"/>
    <w:rsid w:val="003C6317"/>
    <w:rsid w:val="003C6841"/>
    <w:rsid w:val="003C7C14"/>
    <w:rsid w:val="003C7DE7"/>
    <w:rsid w:val="003D1F11"/>
    <w:rsid w:val="003D21C8"/>
    <w:rsid w:val="003D2AFF"/>
    <w:rsid w:val="003D2EA5"/>
    <w:rsid w:val="003D300C"/>
    <w:rsid w:val="003D45CB"/>
    <w:rsid w:val="003D467F"/>
    <w:rsid w:val="003D59C4"/>
    <w:rsid w:val="003D5B1B"/>
    <w:rsid w:val="003D5E0A"/>
    <w:rsid w:val="003D6EAE"/>
    <w:rsid w:val="003D7128"/>
    <w:rsid w:val="003D7F2C"/>
    <w:rsid w:val="003E13BC"/>
    <w:rsid w:val="003E4054"/>
    <w:rsid w:val="003E5658"/>
    <w:rsid w:val="003E678F"/>
    <w:rsid w:val="003E7A77"/>
    <w:rsid w:val="003F10C7"/>
    <w:rsid w:val="003F16A7"/>
    <w:rsid w:val="003F19A7"/>
    <w:rsid w:val="003F1D74"/>
    <w:rsid w:val="003F34DB"/>
    <w:rsid w:val="003F3999"/>
    <w:rsid w:val="003F3B87"/>
    <w:rsid w:val="003F44BB"/>
    <w:rsid w:val="003F6175"/>
    <w:rsid w:val="003F6482"/>
    <w:rsid w:val="003F67FF"/>
    <w:rsid w:val="003F6EA4"/>
    <w:rsid w:val="00402832"/>
    <w:rsid w:val="004032E4"/>
    <w:rsid w:val="0040357F"/>
    <w:rsid w:val="00405B5A"/>
    <w:rsid w:val="00405CF4"/>
    <w:rsid w:val="0040643F"/>
    <w:rsid w:val="00410186"/>
    <w:rsid w:val="0041109B"/>
    <w:rsid w:val="00411124"/>
    <w:rsid w:val="0041147C"/>
    <w:rsid w:val="0041341B"/>
    <w:rsid w:val="004137A7"/>
    <w:rsid w:val="00413A4F"/>
    <w:rsid w:val="00413E0F"/>
    <w:rsid w:val="00415612"/>
    <w:rsid w:val="00416B80"/>
    <w:rsid w:val="00416EEC"/>
    <w:rsid w:val="0041724A"/>
    <w:rsid w:val="00417887"/>
    <w:rsid w:val="00417D8D"/>
    <w:rsid w:val="00420878"/>
    <w:rsid w:val="00420931"/>
    <w:rsid w:val="00420E1D"/>
    <w:rsid w:val="004226D5"/>
    <w:rsid w:val="004246FC"/>
    <w:rsid w:val="004247EB"/>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48D"/>
    <w:rsid w:val="00445C55"/>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67C45"/>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3DC7"/>
    <w:rsid w:val="004958CC"/>
    <w:rsid w:val="00495D6A"/>
    <w:rsid w:val="00496E3E"/>
    <w:rsid w:val="00497D59"/>
    <w:rsid w:val="004A1366"/>
    <w:rsid w:val="004A1D89"/>
    <w:rsid w:val="004A7220"/>
    <w:rsid w:val="004B0032"/>
    <w:rsid w:val="004B1E97"/>
    <w:rsid w:val="004B2238"/>
    <w:rsid w:val="004B32B2"/>
    <w:rsid w:val="004B39C3"/>
    <w:rsid w:val="004B7121"/>
    <w:rsid w:val="004B7836"/>
    <w:rsid w:val="004C07C4"/>
    <w:rsid w:val="004C0CD3"/>
    <w:rsid w:val="004C0E19"/>
    <w:rsid w:val="004C1B9C"/>
    <w:rsid w:val="004C2605"/>
    <w:rsid w:val="004C2624"/>
    <w:rsid w:val="004C327F"/>
    <w:rsid w:val="004C338C"/>
    <w:rsid w:val="004C3D4B"/>
    <w:rsid w:val="004C5F6D"/>
    <w:rsid w:val="004C7932"/>
    <w:rsid w:val="004D046D"/>
    <w:rsid w:val="004D08D5"/>
    <w:rsid w:val="004D109B"/>
    <w:rsid w:val="004D29E5"/>
    <w:rsid w:val="004D3A80"/>
    <w:rsid w:val="004D4273"/>
    <w:rsid w:val="004D4490"/>
    <w:rsid w:val="004D4AA5"/>
    <w:rsid w:val="004D5A4C"/>
    <w:rsid w:val="004D7B11"/>
    <w:rsid w:val="004E1769"/>
    <w:rsid w:val="004E2449"/>
    <w:rsid w:val="004E3CFC"/>
    <w:rsid w:val="004E4008"/>
    <w:rsid w:val="004E4743"/>
    <w:rsid w:val="004E4977"/>
    <w:rsid w:val="004E5171"/>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5985"/>
    <w:rsid w:val="0050678E"/>
    <w:rsid w:val="00511654"/>
    <w:rsid w:val="00511FAE"/>
    <w:rsid w:val="00512BFD"/>
    <w:rsid w:val="00513595"/>
    <w:rsid w:val="00515A3F"/>
    <w:rsid w:val="00515E12"/>
    <w:rsid w:val="0051654B"/>
    <w:rsid w:val="0051674A"/>
    <w:rsid w:val="00517B60"/>
    <w:rsid w:val="00517EDA"/>
    <w:rsid w:val="005226B4"/>
    <w:rsid w:val="00522C8F"/>
    <w:rsid w:val="005260C9"/>
    <w:rsid w:val="005300C4"/>
    <w:rsid w:val="005300CD"/>
    <w:rsid w:val="00530DCF"/>
    <w:rsid w:val="00531EE8"/>
    <w:rsid w:val="00532510"/>
    <w:rsid w:val="00535D82"/>
    <w:rsid w:val="0053617F"/>
    <w:rsid w:val="0053790E"/>
    <w:rsid w:val="00537DF9"/>
    <w:rsid w:val="005410D8"/>
    <w:rsid w:val="005410ED"/>
    <w:rsid w:val="005418DF"/>
    <w:rsid w:val="00544162"/>
    <w:rsid w:val="0054444F"/>
    <w:rsid w:val="00545541"/>
    <w:rsid w:val="005457D6"/>
    <w:rsid w:val="00546B77"/>
    <w:rsid w:val="0055105D"/>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0020"/>
    <w:rsid w:val="005712BB"/>
    <w:rsid w:val="005729BF"/>
    <w:rsid w:val="00573761"/>
    <w:rsid w:val="00573F04"/>
    <w:rsid w:val="00575685"/>
    <w:rsid w:val="0057606C"/>
    <w:rsid w:val="0057688C"/>
    <w:rsid w:val="00577551"/>
    <w:rsid w:val="00577FF7"/>
    <w:rsid w:val="00580250"/>
    <w:rsid w:val="00580A1A"/>
    <w:rsid w:val="00580D78"/>
    <w:rsid w:val="0058246B"/>
    <w:rsid w:val="00582A6C"/>
    <w:rsid w:val="0058372F"/>
    <w:rsid w:val="005837D5"/>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81"/>
    <w:rsid w:val="005B21D7"/>
    <w:rsid w:val="005B4121"/>
    <w:rsid w:val="005B43A0"/>
    <w:rsid w:val="005B48E3"/>
    <w:rsid w:val="005B5E6C"/>
    <w:rsid w:val="005B65CA"/>
    <w:rsid w:val="005B7B23"/>
    <w:rsid w:val="005C39BA"/>
    <w:rsid w:val="005C5DE4"/>
    <w:rsid w:val="005C6C3D"/>
    <w:rsid w:val="005C6D4A"/>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33E5"/>
    <w:rsid w:val="005E37EC"/>
    <w:rsid w:val="005E4178"/>
    <w:rsid w:val="005E41CF"/>
    <w:rsid w:val="005E4301"/>
    <w:rsid w:val="005E51DC"/>
    <w:rsid w:val="005E6632"/>
    <w:rsid w:val="005E6A23"/>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D4A"/>
    <w:rsid w:val="006119CC"/>
    <w:rsid w:val="00612FC9"/>
    <w:rsid w:val="00613A08"/>
    <w:rsid w:val="006145A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0ABC"/>
    <w:rsid w:val="00631DC3"/>
    <w:rsid w:val="006336C2"/>
    <w:rsid w:val="006341C0"/>
    <w:rsid w:val="006368E1"/>
    <w:rsid w:val="00636998"/>
    <w:rsid w:val="00640358"/>
    <w:rsid w:val="006406D8"/>
    <w:rsid w:val="0064101B"/>
    <w:rsid w:val="00641C19"/>
    <w:rsid w:val="00646273"/>
    <w:rsid w:val="00650DDA"/>
    <w:rsid w:val="00651485"/>
    <w:rsid w:val="00651994"/>
    <w:rsid w:val="00652B3E"/>
    <w:rsid w:val="006535DB"/>
    <w:rsid w:val="006535EB"/>
    <w:rsid w:val="00654FBC"/>
    <w:rsid w:val="00655C73"/>
    <w:rsid w:val="0065791E"/>
    <w:rsid w:val="006618FA"/>
    <w:rsid w:val="00661E40"/>
    <w:rsid w:val="006627CC"/>
    <w:rsid w:val="00662E1E"/>
    <w:rsid w:val="00663C46"/>
    <w:rsid w:val="00664BA3"/>
    <w:rsid w:val="0066560F"/>
    <w:rsid w:val="00666CCC"/>
    <w:rsid w:val="00666CFA"/>
    <w:rsid w:val="00671E83"/>
    <w:rsid w:val="00672217"/>
    <w:rsid w:val="00672389"/>
    <w:rsid w:val="0067456B"/>
    <w:rsid w:val="00675441"/>
    <w:rsid w:val="00677580"/>
    <w:rsid w:val="006801C5"/>
    <w:rsid w:val="00680649"/>
    <w:rsid w:val="00683463"/>
    <w:rsid w:val="00683938"/>
    <w:rsid w:val="00683CAD"/>
    <w:rsid w:val="00684A5F"/>
    <w:rsid w:val="00684C31"/>
    <w:rsid w:val="00684C47"/>
    <w:rsid w:val="0068581F"/>
    <w:rsid w:val="00685F29"/>
    <w:rsid w:val="00687CD5"/>
    <w:rsid w:val="00690D2D"/>
    <w:rsid w:val="00691265"/>
    <w:rsid w:val="00692210"/>
    <w:rsid w:val="00692AAF"/>
    <w:rsid w:val="006950E0"/>
    <w:rsid w:val="0069584D"/>
    <w:rsid w:val="0069692D"/>
    <w:rsid w:val="00697413"/>
    <w:rsid w:val="006978D3"/>
    <w:rsid w:val="006A00C7"/>
    <w:rsid w:val="006A0CBE"/>
    <w:rsid w:val="006A185F"/>
    <w:rsid w:val="006A1A84"/>
    <w:rsid w:val="006A1D7D"/>
    <w:rsid w:val="006A2AE9"/>
    <w:rsid w:val="006A3AF4"/>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57B7"/>
    <w:rsid w:val="006D7BD2"/>
    <w:rsid w:val="006E024C"/>
    <w:rsid w:val="006E1605"/>
    <w:rsid w:val="006E5BC6"/>
    <w:rsid w:val="006E6C31"/>
    <w:rsid w:val="006E6E19"/>
    <w:rsid w:val="006E6FF0"/>
    <w:rsid w:val="006F0D26"/>
    <w:rsid w:val="006F1B31"/>
    <w:rsid w:val="006F3E9B"/>
    <w:rsid w:val="006F55A5"/>
    <w:rsid w:val="006F5883"/>
    <w:rsid w:val="006F5F5B"/>
    <w:rsid w:val="007007C2"/>
    <w:rsid w:val="0070284B"/>
    <w:rsid w:val="007042A9"/>
    <w:rsid w:val="00704465"/>
    <w:rsid w:val="00705A01"/>
    <w:rsid w:val="00706472"/>
    <w:rsid w:val="00706536"/>
    <w:rsid w:val="00706810"/>
    <w:rsid w:val="00706E8F"/>
    <w:rsid w:val="00707EDB"/>
    <w:rsid w:val="00710C4D"/>
    <w:rsid w:val="00711FAD"/>
    <w:rsid w:val="007124CB"/>
    <w:rsid w:val="0071362C"/>
    <w:rsid w:val="00713BF0"/>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1E5B"/>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605D"/>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4E98"/>
    <w:rsid w:val="0077521F"/>
    <w:rsid w:val="007759E6"/>
    <w:rsid w:val="007762C7"/>
    <w:rsid w:val="00777A45"/>
    <w:rsid w:val="00777B6F"/>
    <w:rsid w:val="00777C69"/>
    <w:rsid w:val="00781470"/>
    <w:rsid w:val="007825AF"/>
    <w:rsid w:val="00785E83"/>
    <w:rsid w:val="007861DF"/>
    <w:rsid w:val="007916C3"/>
    <w:rsid w:val="00791EE3"/>
    <w:rsid w:val="0079207A"/>
    <w:rsid w:val="007921E3"/>
    <w:rsid w:val="00793420"/>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63A4"/>
    <w:rsid w:val="007B64FB"/>
    <w:rsid w:val="007B6675"/>
    <w:rsid w:val="007B6F00"/>
    <w:rsid w:val="007B7230"/>
    <w:rsid w:val="007B7484"/>
    <w:rsid w:val="007B774A"/>
    <w:rsid w:val="007B79A2"/>
    <w:rsid w:val="007C0417"/>
    <w:rsid w:val="007C0911"/>
    <w:rsid w:val="007C1468"/>
    <w:rsid w:val="007C1F63"/>
    <w:rsid w:val="007C23CF"/>
    <w:rsid w:val="007C3153"/>
    <w:rsid w:val="007C346E"/>
    <w:rsid w:val="007C34B4"/>
    <w:rsid w:val="007C3C38"/>
    <w:rsid w:val="007C48C2"/>
    <w:rsid w:val="007C530D"/>
    <w:rsid w:val="007C6764"/>
    <w:rsid w:val="007C70C7"/>
    <w:rsid w:val="007C715E"/>
    <w:rsid w:val="007D26A3"/>
    <w:rsid w:val="007D26FE"/>
    <w:rsid w:val="007D28C7"/>
    <w:rsid w:val="007D3218"/>
    <w:rsid w:val="007D3D65"/>
    <w:rsid w:val="007D41CA"/>
    <w:rsid w:val="007D60BF"/>
    <w:rsid w:val="007D75FC"/>
    <w:rsid w:val="007D7E09"/>
    <w:rsid w:val="007E0847"/>
    <w:rsid w:val="007E1016"/>
    <w:rsid w:val="007E1971"/>
    <w:rsid w:val="007E3753"/>
    <w:rsid w:val="007E46B1"/>
    <w:rsid w:val="007E6131"/>
    <w:rsid w:val="007E682C"/>
    <w:rsid w:val="007E74FB"/>
    <w:rsid w:val="007E7C91"/>
    <w:rsid w:val="007F06D6"/>
    <w:rsid w:val="007F1EF2"/>
    <w:rsid w:val="007F4055"/>
    <w:rsid w:val="007F443B"/>
    <w:rsid w:val="007F5CB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1C87"/>
    <w:rsid w:val="00812005"/>
    <w:rsid w:val="008122F7"/>
    <w:rsid w:val="00812754"/>
    <w:rsid w:val="00812EE0"/>
    <w:rsid w:val="0081387E"/>
    <w:rsid w:val="00816723"/>
    <w:rsid w:val="0081772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36A64"/>
    <w:rsid w:val="008415D9"/>
    <w:rsid w:val="008419A2"/>
    <w:rsid w:val="00841CD9"/>
    <w:rsid w:val="0084424F"/>
    <w:rsid w:val="00844779"/>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4096"/>
    <w:rsid w:val="0087550C"/>
    <w:rsid w:val="00877AF9"/>
    <w:rsid w:val="00877D2F"/>
    <w:rsid w:val="008808C5"/>
    <w:rsid w:val="00880BC2"/>
    <w:rsid w:val="008818C9"/>
    <w:rsid w:val="00881EDC"/>
    <w:rsid w:val="0088279C"/>
    <w:rsid w:val="008846B9"/>
    <w:rsid w:val="00890E8F"/>
    <w:rsid w:val="00891091"/>
    <w:rsid w:val="00891604"/>
    <w:rsid w:val="00891A8D"/>
    <w:rsid w:val="008923E8"/>
    <w:rsid w:val="008923EE"/>
    <w:rsid w:val="008927A4"/>
    <w:rsid w:val="0089285F"/>
    <w:rsid w:val="00892AE4"/>
    <w:rsid w:val="00894C2D"/>
    <w:rsid w:val="008957A2"/>
    <w:rsid w:val="008964B6"/>
    <w:rsid w:val="008964D6"/>
    <w:rsid w:val="00896C1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495"/>
    <w:rsid w:val="008B2D47"/>
    <w:rsid w:val="008B3EE8"/>
    <w:rsid w:val="008B45C7"/>
    <w:rsid w:val="008B46E2"/>
    <w:rsid w:val="008B5A5F"/>
    <w:rsid w:val="008B644C"/>
    <w:rsid w:val="008B6799"/>
    <w:rsid w:val="008B75C8"/>
    <w:rsid w:val="008C0635"/>
    <w:rsid w:val="008C3356"/>
    <w:rsid w:val="008C43CD"/>
    <w:rsid w:val="008C446C"/>
    <w:rsid w:val="008C4DC7"/>
    <w:rsid w:val="008C4DE5"/>
    <w:rsid w:val="008C5086"/>
    <w:rsid w:val="008C51C3"/>
    <w:rsid w:val="008C5A25"/>
    <w:rsid w:val="008C5BEE"/>
    <w:rsid w:val="008C5CDA"/>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56FD"/>
    <w:rsid w:val="009064F7"/>
    <w:rsid w:val="009068FA"/>
    <w:rsid w:val="00907CD5"/>
    <w:rsid w:val="0091016F"/>
    <w:rsid w:val="00911A00"/>
    <w:rsid w:val="00911ADB"/>
    <w:rsid w:val="009137CF"/>
    <w:rsid w:val="009137EF"/>
    <w:rsid w:val="009138D9"/>
    <w:rsid w:val="00913EC3"/>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64F5"/>
    <w:rsid w:val="00926CCF"/>
    <w:rsid w:val="00927671"/>
    <w:rsid w:val="00927ACD"/>
    <w:rsid w:val="009318F5"/>
    <w:rsid w:val="00932866"/>
    <w:rsid w:val="009352EF"/>
    <w:rsid w:val="009362AE"/>
    <w:rsid w:val="009368FC"/>
    <w:rsid w:val="00937B0B"/>
    <w:rsid w:val="00940C63"/>
    <w:rsid w:val="00941458"/>
    <w:rsid w:val="00942E7A"/>
    <w:rsid w:val="00943341"/>
    <w:rsid w:val="00943363"/>
    <w:rsid w:val="0094375A"/>
    <w:rsid w:val="00944949"/>
    <w:rsid w:val="00945AF4"/>
    <w:rsid w:val="00945B55"/>
    <w:rsid w:val="00946041"/>
    <w:rsid w:val="009463E0"/>
    <w:rsid w:val="00946973"/>
    <w:rsid w:val="009502F0"/>
    <w:rsid w:val="00950660"/>
    <w:rsid w:val="00950847"/>
    <w:rsid w:val="00951CD1"/>
    <w:rsid w:val="00954134"/>
    <w:rsid w:val="00954E72"/>
    <w:rsid w:val="00955E54"/>
    <w:rsid w:val="00956142"/>
    <w:rsid w:val="009564C1"/>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1A6B"/>
    <w:rsid w:val="00972C6A"/>
    <w:rsid w:val="0097359C"/>
    <w:rsid w:val="0097365C"/>
    <w:rsid w:val="0097473C"/>
    <w:rsid w:val="00974B9F"/>
    <w:rsid w:val="009761DE"/>
    <w:rsid w:val="00976F45"/>
    <w:rsid w:val="00977844"/>
    <w:rsid w:val="00980CC0"/>
    <w:rsid w:val="0098112E"/>
    <w:rsid w:val="00982199"/>
    <w:rsid w:val="009824E4"/>
    <w:rsid w:val="00982955"/>
    <w:rsid w:val="009838B8"/>
    <w:rsid w:val="0098397A"/>
    <w:rsid w:val="00983A7F"/>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4318"/>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239"/>
    <w:rsid w:val="009C0316"/>
    <w:rsid w:val="009C1E1D"/>
    <w:rsid w:val="009C282A"/>
    <w:rsid w:val="009C4005"/>
    <w:rsid w:val="009C4396"/>
    <w:rsid w:val="009C4F69"/>
    <w:rsid w:val="009C5AE5"/>
    <w:rsid w:val="009C61AE"/>
    <w:rsid w:val="009C7896"/>
    <w:rsid w:val="009D032D"/>
    <w:rsid w:val="009D27F4"/>
    <w:rsid w:val="009D2998"/>
    <w:rsid w:val="009D49BC"/>
    <w:rsid w:val="009D6314"/>
    <w:rsid w:val="009D6903"/>
    <w:rsid w:val="009D7582"/>
    <w:rsid w:val="009E0146"/>
    <w:rsid w:val="009E0149"/>
    <w:rsid w:val="009E17A1"/>
    <w:rsid w:val="009E2747"/>
    <w:rsid w:val="009E3446"/>
    <w:rsid w:val="009E448C"/>
    <w:rsid w:val="009E44BD"/>
    <w:rsid w:val="009E50D4"/>
    <w:rsid w:val="009E5409"/>
    <w:rsid w:val="009F0787"/>
    <w:rsid w:val="009F110A"/>
    <w:rsid w:val="009F151D"/>
    <w:rsid w:val="009F1F01"/>
    <w:rsid w:val="009F320F"/>
    <w:rsid w:val="009F371F"/>
    <w:rsid w:val="009F56DA"/>
    <w:rsid w:val="009F5955"/>
    <w:rsid w:val="009F6B56"/>
    <w:rsid w:val="009F7543"/>
    <w:rsid w:val="00A00528"/>
    <w:rsid w:val="00A01141"/>
    <w:rsid w:val="00A01615"/>
    <w:rsid w:val="00A02B09"/>
    <w:rsid w:val="00A0447C"/>
    <w:rsid w:val="00A04E87"/>
    <w:rsid w:val="00A0578B"/>
    <w:rsid w:val="00A0583E"/>
    <w:rsid w:val="00A05DF0"/>
    <w:rsid w:val="00A07D57"/>
    <w:rsid w:val="00A07EF6"/>
    <w:rsid w:val="00A10859"/>
    <w:rsid w:val="00A11631"/>
    <w:rsid w:val="00A1549F"/>
    <w:rsid w:val="00A1626F"/>
    <w:rsid w:val="00A16970"/>
    <w:rsid w:val="00A16D4B"/>
    <w:rsid w:val="00A16DF0"/>
    <w:rsid w:val="00A17277"/>
    <w:rsid w:val="00A201FA"/>
    <w:rsid w:val="00A20C90"/>
    <w:rsid w:val="00A20CE4"/>
    <w:rsid w:val="00A234F8"/>
    <w:rsid w:val="00A23F15"/>
    <w:rsid w:val="00A242F3"/>
    <w:rsid w:val="00A24B52"/>
    <w:rsid w:val="00A25558"/>
    <w:rsid w:val="00A26016"/>
    <w:rsid w:val="00A26C48"/>
    <w:rsid w:val="00A26D8E"/>
    <w:rsid w:val="00A26DF2"/>
    <w:rsid w:val="00A307C4"/>
    <w:rsid w:val="00A31B19"/>
    <w:rsid w:val="00A3760A"/>
    <w:rsid w:val="00A415B6"/>
    <w:rsid w:val="00A44E90"/>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71605"/>
    <w:rsid w:val="00A73289"/>
    <w:rsid w:val="00A735DF"/>
    <w:rsid w:val="00A74DE6"/>
    <w:rsid w:val="00A75041"/>
    <w:rsid w:val="00A75C3E"/>
    <w:rsid w:val="00A75E73"/>
    <w:rsid w:val="00A76AA4"/>
    <w:rsid w:val="00A80DE2"/>
    <w:rsid w:val="00A82468"/>
    <w:rsid w:val="00A82539"/>
    <w:rsid w:val="00A82812"/>
    <w:rsid w:val="00A83E0D"/>
    <w:rsid w:val="00A845DC"/>
    <w:rsid w:val="00A84E17"/>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4B59"/>
    <w:rsid w:val="00AC63F9"/>
    <w:rsid w:val="00AC7F1A"/>
    <w:rsid w:val="00AC7FBC"/>
    <w:rsid w:val="00AD058B"/>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099D"/>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68"/>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379BE"/>
    <w:rsid w:val="00B4001E"/>
    <w:rsid w:val="00B40197"/>
    <w:rsid w:val="00B4054B"/>
    <w:rsid w:val="00B4065D"/>
    <w:rsid w:val="00B40980"/>
    <w:rsid w:val="00B4111B"/>
    <w:rsid w:val="00B412DE"/>
    <w:rsid w:val="00B415A8"/>
    <w:rsid w:val="00B42321"/>
    <w:rsid w:val="00B42B64"/>
    <w:rsid w:val="00B443D5"/>
    <w:rsid w:val="00B4495F"/>
    <w:rsid w:val="00B45124"/>
    <w:rsid w:val="00B45ED9"/>
    <w:rsid w:val="00B466C6"/>
    <w:rsid w:val="00B46E53"/>
    <w:rsid w:val="00B47643"/>
    <w:rsid w:val="00B500E8"/>
    <w:rsid w:val="00B50510"/>
    <w:rsid w:val="00B51D33"/>
    <w:rsid w:val="00B5206A"/>
    <w:rsid w:val="00B5221A"/>
    <w:rsid w:val="00B5261C"/>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52D2"/>
    <w:rsid w:val="00BB06C1"/>
    <w:rsid w:val="00BB2868"/>
    <w:rsid w:val="00BB2BB8"/>
    <w:rsid w:val="00BB3A38"/>
    <w:rsid w:val="00BB3D83"/>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0132"/>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319D"/>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47DD"/>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3A40"/>
    <w:rsid w:val="00C44017"/>
    <w:rsid w:val="00C4425D"/>
    <w:rsid w:val="00C44667"/>
    <w:rsid w:val="00C449F6"/>
    <w:rsid w:val="00C457CD"/>
    <w:rsid w:val="00C46EEB"/>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076"/>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3FA"/>
    <w:rsid w:val="00C85BDC"/>
    <w:rsid w:val="00C8642F"/>
    <w:rsid w:val="00C87440"/>
    <w:rsid w:val="00C87694"/>
    <w:rsid w:val="00C87E68"/>
    <w:rsid w:val="00C87EC0"/>
    <w:rsid w:val="00C90F3B"/>
    <w:rsid w:val="00C9106F"/>
    <w:rsid w:val="00C91B38"/>
    <w:rsid w:val="00C928EE"/>
    <w:rsid w:val="00C93D08"/>
    <w:rsid w:val="00C93DF5"/>
    <w:rsid w:val="00C940AD"/>
    <w:rsid w:val="00C963DF"/>
    <w:rsid w:val="00C969BD"/>
    <w:rsid w:val="00CA004B"/>
    <w:rsid w:val="00CA162D"/>
    <w:rsid w:val="00CA17F3"/>
    <w:rsid w:val="00CA309A"/>
    <w:rsid w:val="00CA3450"/>
    <w:rsid w:val="00CA4A04"/>
    <w:rsid w:val="00CA5234"/>
    <w:rsid w:val="00CA67C7"/>
    <w:rsid w:val="00CB122F"/>
    <w:rsid w:val="00CB1995"/>
    <w:rsid w:val="00CB37B0"/>
    <w:rsid w:val="00CB4333"/>
    <w:rsid w:val="00CB45EA"/>
    <w:rsid w:val="00CB4CB5"/>
    <w:rsid w:val="00CB557C"/>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58EC"/>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45AE"/>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1742"/>
    <w:rsid w:val="00D3211A"/>
    <w:rsid w:val="00D32ABD"/>
    <w:rsid w:val="00D331E0"/>
    <w:rsid w:val="00D33A23"/>
    <w:rsid w:val="00D3455B"/>
    <w:rsid w:val="00D34CD6"/>
    <w:rsid w:val="00D353F6"/>
    <w:rsid w:val="00D359ED"/>
    <w:rsid w:val="00D361AE"/>
    <w:rsid w:val="00D36C40"/>
    <w:rsid w:val="00D37FBA"/>
    <w:rsid w:val="00D4032D"/>
    <w:rsid w:val="00D41075"/>
    <w:rsid w:val="00D42BBA"/>
    <w:rsid w:val="00D42D92"/>
    <w:rsid w:val="00D42DA0"/>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14D"/>
    <w:rsid w:val="00D5331E"/>
    <w:rsid w:val="00D537E7"/>
    <w:rsid w:val="00D54249"/>
    <w:rsid w:val="00D56355"/>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4E9"/>
    <w:rsid w:val="00D70B34"/>
    <w:rsid w:val="00D71DDE"/>
    <w:rsid w:val="00D7263F"/>
    <w:rsid w:val="00D7398B"/>
    <w:rsid w:val="00D73D55"/>
    <w:rsid w:val="00D75AFC"/>
    <w:rsid w:val="00D76E75"/>
    <w:rsid w:val="00D7772B"/>
    <w:rsid w:val="00D805F0"/>
    <w:rsid w:val="00D80708"/>
    <w:rsid w:val="00D8486E"/>
    <w:rsid w:val="00D851BA"/>
    <w:rsid w:val="00D8564C"/>
    <w:rsid w:val="00D86FB5"/>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115"/>
    <w:rsid w:val="00DB05E2"/>
    <w:rsid w:val="00DB060C"/>
    <w:rsid w:val="00DB1C17"/>
    <w:rsid w:val="00DB367C"/>
    <w:rsid w:val="00DB3D9D"/>
    <w:rsid w:val="00DB459A"/>
    <w:rsid w:val="00DB4992"/>
    <w:rsid w:val="00DB56B1"/>
    <w:rsid w:val="00DB5B42"/>
    <w:rsid w:val="00DB5E30"/>
    <w:rsid w:val="00DC1AF3"/>
    <w:rsid w:val="00DC1F40"/>
    <w:rsid w:val="00DC239D"/>
    <w:rsid w:val="00DC4920"/>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E6E68"/>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5E41"/>
    <w:rsid w:val="00E06BA3"/>
    <w:rsid w:val="00E07BFC"/>
    <w:rsid w:val="00E07EC4"/>
    <w:rsid w:val="00E12084"/>
    <w:rsid w:val="00E127AB"/>
    <w:rsid w:val="00E12BE8"/>
    <w:rsid w:val="00E13CC9"/>
    <w:rsid w:val="00E13D43"/>
    <w:rsid w:val="00E14719"/>
    <w:rsid w:val="00E14E16"/>
    <w:rsid w:val="00E151D9"/>
    <w:rsid w:val="00E170DF"/>
    <w:rsid w:val="00E20837"/>
    <w:rsid w:val="00E21D7E"/>
    <w:rsid w:val="00E22F3B"/>
    <w:rsid w:val="00E231E1"/>
    <w:rsid w:val="00E236A1"/>
    <w:rsid w:val="00E240A4"/>
    <w:rsid w:val="00E24599"/>
    <w:rsid w:val="00E249A1"/>
    <w:rsid w:val="00E275F5"/>
    <w:rsid w:val="00E27DB8"/>
    <w:rsid w:val="00E30E9D"/>
    <w:rsid w:val="00E311F8"/>
    <w:rsid w:val="00E33368"/>
    <w:rsid w:val="00E3340A"/>
    <w:rsid w:val="00E33D59"/>
    <w:rsid w:val="00E33DAE"/>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12B7"/>
    <w:rsid w:val="00EC26A9"/>
    <w:rsid w:val="00EC4262"/>
    <w:rsid w:val="00EC4C49"/>
    <w:rsid w:val="00EC56B9"/>
    <w:rsid w:val="00EC5AE8"/>
    <w:rsid w:val="00EC642C"/>
    <w:rsid w:val="00EC67BA"/>
    <w:rsid w:val="00EC6CCA"/>
    <w:rsid w:val="00EC73D5"/>
    <w:rsid w:val="00ED44E9"/>
    <w:rsid w:val="00ED453F"/>
    <w:rsid w:val="00ED6381"/>
    <w:rsid w:val="00ED7E90"/>
    <w:rsid w:val="00ED7FCB"/>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161E"/>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C5D"/>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4F1"/>
    <w:rsid w:val="00F527FB"/>
    <w:rsid w:val="00F5448A"/>
    <w:rsid w:val="00F54910"/>
    <w:rsid w:val="00F54E0A"/>
    <w:rsid w:val="00F5662B"/>
    <w:rsid w:val="00F56B3C"/>
    <w:rsid w:val="00F606E7"/>
    <w:rsid w:val="00F618AD"/>
    <w:rsid w:val="00F62D37"/>
    <w:rsid w:val="00F637DD"/>
    <w:rsid w:val="00F63CF4"/>
    <w:rsid w:val="00F6642D"/>
    <w:rsid w:val="00F6796F"/>
    <w:rsid w:val="00F70F40"/>
    <w:rsid w:val="00F72043"/>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71E"/>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366A"/>
    <w:rsid w:val="00FC5EBC"/>
    <w:rsid w:val="00FC607D"/>
    <w:rsid w:val="00FC69FC"/>
    <w:rsid w:val="00FC6C5D"/>
    <w:rsid w:val="00FD07C6"/>
    <w:rsid w:val="00FD1552"/>
    <w:rsid w:val="00FD2ACD"/>
    <w:rsid w:val="00FD2AD6"/>
    <w:rsid w:val="00FD48C9"/>
    <w:rsid w:val="00FD5643"/>
    <w:rsid w:val="00FD7D79"/>
    <w:rsid w:val="00FD7DBB"/>
    <w:rsid w:val="00FE0921"/>
    <w:rsid w:val="00FE09DB"/>
    <w:rsid w:val="00FE0EA4"/>
    <w:rsid w:val="00FE1E08"/>
    <w:rsid w:val="00FE1EBF"/>
    <w:rsid w:val="00FE2675"/>
    <w:rsid w:val="00FE2C0D"/>
    <w:rsid w:val="00FE2DE3"/>
    <w:rsid w:val="00FE3B26"/>
    <w:rsid w:val="00FE462C"/>
    <w:rsid w:val="00FE5597"/>
    <w:rsid w:val="00FE5EFC"/>
    <w:rsid w:val="00FF0266"/>
    <w:rsid w:val="00FF0460"/>
    <w:rsid w:val="00FF0EDC"/>
    <w:rsid w:val="00FF18E7"/>
    <w:rsid w:val="00FF1C52"/>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517FE6AC-5C12-4BA4-A43E-02677588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936"/>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paragraph" w:customStyle="1" w:styleId="Equationlegend">
    <w:name w:val="Equation_legend"/>
    <w:basedOn w:val="Retraitnormal"/>
    <w:rsid w:val="00AC4B59"/>
    <w:pPr>
      <w:tabs>
        <w:tab w:val="right" w:pos="1701"/>
        <w:tab w:val="left" w:pos="1985"/>
      </w:tabs>
      <w:overflowPunct w:val="0"/>
      <w:autoSpaceDE w:val="0"/>
      <w:autoSpaceDN w:val="0"/>
      <w:adjustRightInd w:val="0"/>
      <w:spacing w:before="80" w:after="0" w:line="240" w:lineRule="auto"/>
      <w:ind w:left="1985" w:hanging="1985"/>
      <w:jc w:val="both"/>
      <w:textAlignment w:val="baseline"/>
    </w:pPr>
    <w:rPr>
      <w:rFonts w:ascii="Times New Roman" w:eastAsia="Times New Roman" w:hAnsi="Times New Roman" w:cs="Times New Roman"/>
      <w:sz w:val="24"/>
      <w:szCs w:val="20"/>
    </w:rPr>
  </w:style>
  <w:style w:type="paragraph" w:customStyle="1" w:styleId="Blanc">
    <w:name w:val="Blanc"/>
    <w:basedOn w:val="Normal"/>
    <w:next w:val="Normal"/>
    <w:rsid w:val="00AC4B59"/>
    <w:pPr>
      <w:keepNext/>
      <w:keepLines/>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val="en-GB"/>
    </w:rPr>
  </w:style>
  <w:style w:type="paragraph" w:styleId="Retraitnormal">
    <w:name w:val="Normal Indent"/>
    <w:basedOn w:val="Normal"/>
    <w:uiPriority w:val="99"/>
    <w:semiHidden/>
    <w:unhideWhenUsed/>
    <w:rsid w:val="00AC4B59"/>
    <w:pPr>
      <w:ind w:left="708"/>
    </w:pPr>
  </w:style>
  <w:style w:type="table" w:customStyle="1" w:styleId="1">
    <w:name w:val="网格型1"/>
    <w:basedOn w:val="TableauNormal"/>
    <w:qFormat/>
    <w:rsid w:val="0023195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012687336">
          <w:marLeft w:val="432"/>
          <w:marRight w:val="0"/>
          <w:marTop w:val="24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37519796">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03731715">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64371555">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1012456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276330313">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83017303">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06196260">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207199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4%23105\Docs\R4-2220573.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2.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63EBAC-1206-48DF-B983-920CDCDCB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1957</Words>
  <Characters>10766</Characters>
  <Application>Microsoft Office Word</Application>
  <DocSecurity>0</DocSecurity>
  <Lines>89</Lines>
  <Paragraphs>25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12698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Dorin PANAITOPOL</cp:lastModifiedBy>
  <cp:revision>4</cp:revision>
  <cp:lastPrinted>2021-04-29T17:39:00Z</cp:lastPrinted>
  <dcterms:created xsi:type="dcterms:W3CDTF">2023-02-17T18:15:00Z</dcterms:created>
  <dcterms:modified xsi:type="dcterms:W3CDTF">2023-02-17T23:24:00Z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